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4A0" w:firstRow="1" w:lastRow="0" w:firstColumn="1" w:lastColumn="0" w:noHBand="0" w:noVBand="1"/>
      </w:tblPr>
      <w:tblGrid>
        <w:gridCol w:w="1635"/>
        <w:gridCol w:w="2754"/>
        <w:gridCol w:w="1956"/>
        <w:gridCol w:w="2660"/>
      </w:tblGrid>
      <w:tr w:rsidR="008D0BBC" w:rsidRPr="00E0499C" w14:paraId="1C8866C2" w14:textId="77777777" w:rsidTr="00870D02">
        <w:trPr>
          <w:trHeight w:val="432"/>
        </w:trPr>
        <w:tc>
          <w:tcPr>
            <w:tcW w:w="908" w:type="pct"/>
            <w:tcBorders>
              <w:top w:val="double" w:sz="2" w:space="0" w:color="000000"/>
              <w:left w:val="double" w:sz="2" w:space="0" w:color="000000"/>
              <w:bottom w:val="double" w:sz="2" w:space="0" w:color="000000"/>
              <w:right w:val="nil"/>
            </w:tcBorders>
            <w:vAlign w:val="center"/>
            <w:hideMark/>
          </w:tcPr>
          <w:p w14:paraId="3699CE8D" w14:textId="77777777" w:rsidR="008D0BBC" w:rsidRPr="00E0499C" w:rsidRDefault="008D0BBC" w:rsidP="00870D02">
            <w:pPr>
              <w:rPr>
                <w:rFonts w:cstheme="minorHAnsi"/>
                <w:b/>
                <w:sz w:val="24"/>
              </w:rPr>
            </w:pPr>
            <w:r w:rsidRPr="00E0499C">
              <w:rPr>
                <w:rFonts w:cstheme="minorHAnsi"/>
                <w:b/>
                <w:sz w:val="24"/>
              </w:rPr>
              <w:t>Subject</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4595BD35" w14:textId="183CFF31" w:rsidR="008D0BBC" w:rsidRPr="00E0499C" w:rsidRDefault="008D0BBC" w:rsidP="00870D02">
            <w:pPr>
              <w:rPr>
                <w:rFonts w:cstheme="minorHAnsi"/>
                <w:sz w:val="24"/>
              </w:rPr>
            </w:pPr>
            <w:r>
              <w:rPr>
                <w:rFonts w:cstheme="minorHAnsi"/>
                <w:sz w:val="24"/>
              </w:rPr>
              <w:t>VHF and up trophy</w:t>
            </w:r>
          </w:p>
        </w:tc>
      </w:tr>
      <w:tr w:rsidR="008D0BBC" w:rsidRPr="00E0499C" w14:paraId="262689E1" w14:textId="77777777" w:rsidTr="00870D02">
        <w:trPr>
          <w:trHeight w:val="432"/>
        </w:trPr>
        <w:tc>
          <w:tcPr>
            <w:tcW w:w="908" w:type="pct"/>
            <w:tcBorders>
              <w:top w:val="double" w:sz="2" w:space="0" w:color="000000"/>
              <w:left w:val="double" w:sz="2" w:space="0" w:color="000000"/>
              <w:bottom w:val="double" w:sz="2" w:space="0" w:color="000000"/>
              <w:right w:val="nil"/>
            </w:tcBorders>
            <w:vAlign w:val="center"/>
            <w:hideMark/>
          </w:tcPr>
          <w:p w14:paraId="37DAE569" w14:textId="77777777" w:rsidR="008D0BBC" w:rsidRPr="00E0499C" w:rsidRDefault="008D0BBC" w:rsidP="00870D02">
            <w:pPr>
              <w:rPr>
                <w:rFonts w:cstheme="minorHAnsi"/>
                <w:b/>
                <w:sz w:val="24"/>
              </w:rPr>
            </w:pPr>
            <w:r w:rsidRPr="00E0499C">
              <w:rPr>
                <w:rFonts w:cstheme="minorHAnsi"/>
                <w:b/>
                <w:sz w:val="24"/>
              </w:rPr>
              <w:t>Society</w:t>
            </w:r>
          </w:p>
        </w:tc>
        <w:tc>
          <w:tcPr>
            <w:tcW w:w="1529" w:type="pct"/>
            <w:tcBorders>
              <w:top w:val="double" w:sz="2" w:space="0" w:color="000000"/>
              <w:left w:val="double" w:sz="2" w:space="0" w:color="000000"/>
              <w:bottom w:val="double" w:sz="2" w:space="0" w:color="000000"/>
              <w:right w:val="nil"/>
            </w:tcBorders>
            <w:vAlign w:val="center"/>
          </w:tcPr>
          <w:p w14:paraId="639FCB2D" w14:textId="77777777" w:rsidR="008D0BBC" w:rsidRPr="00E0499C" w:rsidRDefault="008D0BBC" w:rsidP="00870D02">
            <w:pPr>
              <w:rPr>
                <w:rFonts w:cstheme="minorHAnsi"/>
                <w:sz w:val="24"/>
              </w:rPr>
            </w:pPr>
            <w:r w:rsidRPr="00E0499C">
              <w:rPr>
                <w:rFonts w:cstheme="minorHAnsi"/>
                <w:sz w:val="24"/>
              </w:rPr>
              <w:t>IARU Region 1</w:t>
            </w:r>
          </w:p>
        </w:tc>
        <w:tc>
          <w:tcPr>
            <w:tcW w:w="1086" w:type="pct"/>
            <w:tcBorders>
              <w:top w:val="double" w:sz="2" w:space="0" w:color="000000"/>
              <w:left w:val="double" w:sz="2" w:space="0" w:color="000000"/>
              <w:bottom w:val="double" w:sz="2" w:space="0" w:color="000000"/>
              <w:right w:val="nil"/>
            </w:tcBorders>
            <w:vAlign w:val="center"/>
            <w:hideMark/>
          </w:tcPr>
          <w:p w14:paraId="04427BFB" w14:textId="77777777" w:rsidR="008D0BBC" w:rsidRPr="00E0499C" w:rsidRDefault="008D0BBC" w:rsidP="00870D02">
            <w:pPr>
              <w:rPr>
                <w:rFonts w:cstheme="minorHAnsi"/>
                <w:b/>
                <w:sz w:val="24"/>
              </w:rPr>
            </w:pPr>
            <w:r w:rsidRPr="00E0499C">
              <w:rPr>
                <w:rFonts w:cstheme="minorHAnsi"/>
                <w:b/>
                <w:sz w:val="24"/>
              </w:rPr>
              <w:t>Country:</w:t>
            </w:r>
          </w:p>
        </w:tc>
        <w:tc>
          <w:tcPr>
            <w:tcW w:w="1477" w:type="pct"/>
            <w:tcBorders>
              <w:top w:val="double" w:sz="2" w:space="0" w:color="000000"/>
              <w:left w:val="double" w:sz="2" w:space="0" w:color="000000"/>
              <w:bottom w:val="double" w:sz="2" w:space="0" w:color="000000"/>
              <w:right w:val="double" w:sz="2" w:space="0" w:color="000000"/>
            </w:tcBorders>
            <w:vAlign w:val="center"/>
          </w:tcPr>
          <w:p w14:paraId="059AFE9D" w14:textId="77777777" w:rsidR="008D0BBC" w:rsidRPr="00E0499C" w:rsidRDefault="008D0BBC" w:rsidP="00870D02">
            <w:pPr>
              <w:rPr>
                <w:rFonts w:cstheme="minorHAnsi"/>
                <w:sz w:val="24"/>
              </w:rPr>
            </w:pPr>
            <w:r w:rsidRPr="00E0499C">
              <w:rPr>
                <w:rFonts w:cstheme="minorHAnsi"/>
                <w:sz w:val="24"/>
              </w:rPr>
              <w:t>N/A</w:t>
            </w:r>
          </w:p>
        </w:tc>
      </w:tr>
      <w:tr w:rsidR="008D0BBC" w:rsidRPr="00E0499C" w14:paraId="6B59DB39" w14:textId="77777777" w:rsidTr="00870D02">
        <w:trPr>
          <w:trHeight w:val="432"/>
        </w:trPr>
        <w:tc>
          <w:tcPr>
            <w:tcW w:w="908" w:type="pct"/>
            <w:tcBorders>
              <w:top w:val="double" w:sz="2" w:space="0" w:color="000000"/>
              <w:left w:val="double" w:sz="2" w:space="0" w:color="000000"/>
              <w:bottom w:val="double" w:sz="2" w:space="0" w:color="000000"/>
              <w:right w:val="nil"/>
            </w:tcBorders>
            <w:vAlign w:val="center"/>
            <w:hideMark/>
          </w:tcPr>
          <w:p w14:paraId="2F844319" w14:textId="77777777" w:rsidR="008D0BBC" w:rsidRPr="00E0499C" w:rsidRDefault="008D0BBC" w:rsidP="00870D02">
            <w:pPr>
              <w:rPr>
                <w:rFonts w:cstheme="minorHAnsi"/>
                <w:b/>
                <w:sz w:val="24"/>
              </w:rPr>
            </w:pPr>
            <w:r w:rsidRPr="00E0499C">
              <w:rPr>
                <w:rFonts w:cstheme="minorHAnsi"/>
                <w:b/>
                <w:sz w:val="24"/>
              </w:rPr>
              <w:t>Committee:</w:t>
            </w:r>
          </w:p>
        </w:tc>
        <w:tc>
          <w:tcPr>
            <w:tcW w:w="1529" w:type="pct"/>
            <w:tcBorders>
              <w:top w:val="double" w:sz="2" w:space="0" w:color="000000"/>
              <w:left w:val="double" w:sz="2" w:space="0" w:color="000000"/>
              <w:bottom w:val="double" w:sz="2" w:space="0" w:color="000000"/>
              <w:right w:val="nil"/>
            </w:tcBorders>
            <w:vAlign w:val="center"/>
          </w:tcPr>
          <w:p w14:paraId="000EDF11" w14:textId="77777777" w:rsidR="008D0BBC" w:rsidRPr="00E0499C" w:rsidRDefault="008D0BBC" w:rsidP="00870D02">
            <w:pPr>
              <w:rPr>
                <w:rFonts w:cstheme="minorHAnsi"/>
                <w:sz w:val="24"/>
              </w:rPr>
            </w:pPr>
            <w:r w:rsidRPr="00E0499C">
              <w:rPr>
                <w:rFonts w:cstheme="minorHAnsi"/>
                <w:sz w:val="24"/>
              </w:rPr>
              <w:t>C</w:t>
            </w:r>
            <w:r>
              <w:rPr>
                <w:rFonts w:cstheme="minorHAnsi"/>
                <w:sz w:val="24"/>
              </w:rPr>
              <w:t>5</w:t>
            </w:r>
          </w:p>
        </w:tc>
        <w:tc>
          <w:tcPr>
            <w:tcW w:w="1086" w:type="pct"/>
            <w:tcBorders>
              <w:top w:val="double" w:sz="2" w:space="0" w:color="000000"/>
              <w:left w:val="double" w:sz="2" w:space="0" w:color="000000"/>
              <w:bottom w:val="double" w:sz="2" w:space="0" w:color="000000"/>
              <w:right w:val="nil"/>
            </w:tcBorders>
            <w:vAlign w:val="center"/>
            <w:hideMark/>
          </w:tcPr>
          <w:p w14:paraId="55903F81" w14:textId="77777777" w:rsidR="008D0BBC" w:rsidRPr="00E0499C" w:rsidRDefault="008D0BBC" w:rsidP="00870D02">
            <w:pPr>
              <w:rPr>
                <w:rFonts w:cstheme="minorHAnsi"/>
                <w:b/>
                <w:sz w:val="24"/>
              </w:rPr>
            </w:pPr>
            <w:r w:rsidRPr="00E0499C">
              <w:rPr>
                <w:rFonts w:cstheme="minorHAnsi"/>
                <w:b/>
                <w:sz w:val="24"/>
              </w:rPr>
              <w:t>Paper number:</w:t>
            </w:r>
          </w:p>
        </w:tc>
        <w:tc>
          <w:tcPr>
            <w:tcW w:w="1477" w:type="pct"/>
            <w:tcBorders>
              <w:top w:val="double" w:sz="2" w:space="0" w:color="000000"/>
              <w:left w:val="double" w:sz="2" w:space="0" w:color="000000"/>
              <w:bottom w:val="double" w:sz="2" w:space="0" w:color="000000"/>
              <w:right w:val="double" w:sz="2" w:space="0" w:color="000000"/>
            </w:tcBorders>
            <w:vAlign w:val="center"/>
            <w:hideMark/>
          </w:tcPr>
          <w:p w14:paraId="19E117C7" w14:textId="77777777" w:rsidR="008D0BBC" w:rsidRPr="00E0499C" w:rsidRDefault="008D0BBC" w:rsidP="00870D02">
            <w:pPr>
              <w:rPr>
                <w:rFonts w:cstheme="minorHAnsi"/>
                <w:i/>
                <w:sz w:val="24"/>
              </w:rPr>
            </w:pPr>
            <w:r w:rsidRPr="00E0499C">
              <w:rPr>
                <w:rFonts w:cstheme="minorHAnsi"/>
                <w:iCs/>
                <w:sz w:val="24"/>
              </w:rPr>
              <w:t>NS20_C</w:t>
            </w:r>
            <w:r>
              <w:rPr>
                <w:rFonts w:cstheme="minorHAnsi"/>
                <w:iCs/>
                <w:sz w:val="24"/>
              </w:rPr>
              <w:t>5_22</w:t>
            </w:r>
          </w:p>
        </w:tc>
      </w:tr>
      <w:tr w:rsidR="008D0BBC" w:rsidRPr="00E0499C" w14:paraId="30D85885" w14:textId="77777777" w:rsidTr="00870D02">
        <w:trPr>
          <w:trHeight w:val="432"/>
        </w:trPr>
        <w:tc>
          <w:tcPr>
            <w:tcW w:w="908" w:type="pct"/>
            <w:tcBorders>
              <w:top w:val="double" w:sz="2" w:space="0" w:color="000000"/>
              <w:left w:val="double" w:sz="2" w:space="0" w:color="000000"/>
              <w:bottom w:val="double" w:sz="2" w:space="0" w:color="000000"/>
              <w:right w:val="nil"/>
            </w:tcBorders>
            <w:vAlign w:val="center"/>
            <w:hideMark/>
          </w:tcPr>
          <w:p w14:paraId="713C00CE" w14:textId="77777777" w:rsidR="008D0BBC" w:rsidRPr="00E0499C" w:rsidRDefault="008D0BBC" w:rsidP="00870D02">
            <w:pPr>
              <w:rPr>
                <w:rFonts w:cstheme="minorHAnsi"/>
                <w:b/>
                <w:sz w:val="24"/>
              </w:rPr>
            </w:pPr>
            <w:r w:rsidRPr="00E0499C">
              <w:rPr>
                <w:rFonts w:cstheme="minorHAnsi"/>
                <w:b/>
                <w:sz w:val="24"/>
              </w:rPr>
              <w:t>Author:</w:t>
            </w:r>
          </w:p>
        </w:tc>
        <w:tc>
          <w:tcPr>
            <w:tcW w:w="4092" w:type="pct"/>
            <w:gridSpan w:val="3"/>
            <w:tcBorders>
              <w:top w:val="double" w:sz="2" w:space="0" w:color="000000"/>
              <w:left w:val="double" w:sz="2" w:space="0" w:color="000000"/>
              <w:bottom w:val="double" w:sz="2" w:space="0" w:color="000000"/>
              <w:right w:val="double" w:sz="2" w:space="0" w:color="000000"/>
            </w:tcBorders>
            <w:vAlign w:val="center"/>
          </w:tcPr>
          <w:p w14:paraId="25F7DCA4" w14:textId="77777777" w:rsidR="008D0BBC" w:rsidRPr="00E0499C" w:rsidRDefault="008D0BBC" w:rsidP="00870D02">
            <w:pPr>
              <w:rPr>
                <w:rFonts w:cstheme="minorHAnsi"/>
                <w:sz w:val="24"/>
              </w:rPr>
            </w:pPr>
            <w:r>
              <w:rPr>
                <w:rFonts w:cstheme="minorHAnsi"/>
                <w:sz w:val="24"/>
              </w:rPr>
              <w:t xml:space="preserve">Alessandro </w:t>
            </w:r>
            <w:proofErr w:type="spellStart"/>
            <w:r>
              <w:rPr>
                <w:rFonts w:cstheme="minorHAnsi"/>
                <w:sz w:val="24"/>
              </w:rPr>
              <w:t>Carletti</w:t>
            </w:r>
            <w:proofErr w:type="spellEnd"/>
            <w:r>
              <w:rPr>
                <w:rFonts w:cstheme="minorHAnsi"/>
                <w:sz w:val="24"/>
              </w:rPr>
              <w:t>, IV3KKW Contest WG Chairman</w:t>
            </w:r>
          </w:p>
        </w:tc>
      </w:tr>
    </w:tbl>
    <w:p w14:paraId="3DD7D811" w14:textId="77777777" w:rsidR="008D0BBC" w:rsidRDefault="008D0BBC" w:rsidP="00527F5A">
      <w:pPr>
        <w:spacing w:before="1" w:line="241" w:lineRule="auto"/>
        <w:ind w:right="-51"/>
        <w:rPr>
          <w:rFonts w:asciiTheme="minorHAnsi" w:hAnsiTheme="minorHAnsi" w:cstheme="minorHAnsi"/>
          <w:b/>
          <w:bCs/>
          <w:sz w:val="28"/>
          <w:szCs w:val="28"/>
        </w:rPr>
      </w:pPr>
    </w:p>
    <w:p w14:paraId="061435A6" w14:textId="7716B983" w:rsidR="00527F5A" w:rsidRDefault="00527F5A" w:rsidP="00527F5A">
      <w:pPr>
        <w:spacing w:before="1" w:line="241" w:lineRule="auto"/>
        <w:ind w:right="-51"/>
        <w:rPr>
          <w:rFonts w:asciiTheme="minorHAnsi" w:hAnsiTheme="minorHAnsi" w:cstheme="minorHAnsi"/>
          <w:b/>
          <w:bCs/>
          <w:sz w:val="28"/>
          <w:szCs w:val="28"/>
        </w:rPr>
      </w:pPr>
      <w:r w:rsidRPr="00B92552">
        <w:rPr>
          <w:rFonts w:asciiTheme="minorHAnsi" w:hAnsiTheme="minorHAnsi" w:cstheme="minorHAnsi"/>
          <w:b/>
          <w:bCs/>
          <w:sz w:val="28"/>
          <w:szCs w:val="28"/>
        </w:rPr>
        <w:t>Abstract :</w:t>
      </w:r>
    </w:p>
    <w:p w14:paraId="505AE125" w14:textId="77777777" w:rsidR="00527F5A" w:rsidRDefault="00527F5A" w:rsidP="00527F5A">
      <w:pPr>
        <w:spacing w:before="1" w:line="241" w:lineRule="auto"/>
        <w:ind w:right="-51"/>
        <w:rPr>
          <w:rFonts w:asciiTheme="minorHAnsi" w:hAnsiTheme="minorHAnsi" w:cstheme="minorHAnsi"/>
          <w:b/>
          <w:bCs/>
          <w:sz w:val="28"/>
          <w:szCs w:val="28"/>
        </w:rPr>
      </w:pPr>
    </w:p>
    <w:p w14:paraId="05C3AD60" w14:textId="77777777" w:rsidR="00527F5A" w:rsidRPr="005A5A76" w:rsidRDefault="00527F5A" w:rsidP="00527F5A">
      <w:pPr>
        <w:spacing w:before="1" w:line="241" w:lineRule="auto"/>
        <w:ind w:right="-51"/>
        <w:rPr>
          <w:rFonts w:asciiTheme="minorHAnsi" w:hAnsiTheme="minorHAnsi" w:cstheme="minorHAnsi"/>
          <w:sz w:val="24"/>
        </w:rPr>
      </w:pPr>
      <w:r w:rsidRPr="005A5A76">
        <w:rPr>
          <w:rFonts w:asciiTheme="minorHAnsi" w:hAnsiTheme="minorHAnsi" w:cstheme="minorHAnsi"/>
          <w:sz w:val="24"/>
        </w:rPr>
        <w:t>The IARU Region 1 Contest Robot is available to collect all the logs uploaded by any single participant or in bulk from authorized VHF Contest Managers.</w:t>
      </w:r>
    </w:p>
    <w:p w14:paraId="497C18FD" w14:textId="5496CC3C" w:rsidR="00527F5A" w:rsidRPr="005A5A76" w:rsidRDefault="00527F5A" w:rsidP="00527F5A">
      <w:pPr>
        <w:spacing w:before="1" w:line="241" w:lineRule="auto"/>
        <w:ind w:right="-51"/>
        <w:rPr>
          <w:rFonts w:asciiTheme="minorHAnsi" w:hAnsiTheme="minorHAnsi" w:cstheme="minorHAnsi"/>
          <w:sz w:val="24"/>
        </w:rPr>
      </w:pPr>
      <w:r w:rsidRPr="005A5A76">
        <w:rPr>
          <w:rFonts w:asciiTheme="minorHAnsi" w:hAnsiTheme="minorHAnsi" w:cstheme="minorHAnsi"/>
          <w:sz w:val="24"/>
        </w:rPr>
        <w:t>Actually, IARU Region 1 evaluates only four of these contests (June 50/70 MHz, S</w:t>
      </w:r>
      <w:r w:rsidR="00DF2983" w:rsidRPr="005A5A76">
        <w:rPr>
          <w:rFonts w:asciiTheme="minorHAnsi" w:hAnsiTheme="minorHAnsi" w:cstheme="minorHAnsi"/>
          <w:sz w:val="24"/>
        </w:rPr>
        <w:t xml:space="preserve">eptember 144 MHz, October UHF &amp; </w:t>
      </w:r>
      <w:r w:rsidR="00B569E5" w:rsidRPr="005A5A76">
        <w:rPr>
          <w:rFonts w:asciiTheme="minorHAnsi" w:hAnsiTheme="minorHAnsi" w:cstheme="minorHAnsi"/>
          <w:sz w:val="24"/>
          <w:szCs w:val="40"/>
        </w:rPr>
        <w:t>µW</w:t>
      </w:r>
      <w:r w:rsidR="00DF2983" w:rsidRPr="005A5A76">
        <w:rPr>
          <w:rFonts w:asciiTheme="minorHAnsi" w:hAnsiTheme="minorHAnsi" w:cstheme="minorHAnsi"/>
          <w:sz w:val="24"/>
        </w:rPr>
        <w:t>, November Marconi VHF CW)</w:t>
      </w:r>
      <w:r w:rsidRPr="005A5A76">
        <w:rPr>
          <w:rFonts w:asciiTheme="minorHAnsi" w:hAnsiTheme="minorHAnsi" w:cstheme="minorHAnsi"/>
          <w:sz w:val="24"/>
        </w:rPr>
        <w:t xml:space="preserve"> </w:t>
      </w:r>
      <w:r w:rsidR="00DF2983" w:rsidRPr="005A5A76">
        <w:rPr>
          <w:rFonts w:asciiTheme="minorHAnsi" w:hAnsiTheme="minorHAnsi" w:cstheme="minorHAnsi"/>
          <w:sz w:val="24"/>
        </w:rPr>
        <w:t xml:space="preserve">, for the other </w:t>
      </w:r>
      <w:proofErr w:type="spellStart"/>
      <w:r w:rsidR="00DF2983" w:rsidRPr="005A5A76">
        <w:rPr>
          <w:rFonts w:asciiTheme="minorHAnsi" w:hAnsiTheme="minorHAnsi" w:cstheme="minorHAnsi"/>
          <w:sz w:val="24"/>
        </w:rPr>
        <w:t>Subregional</w:t>
      </w:r>
      <w:proofErr w:type="spellEnd"/>
      <w:r w:rsidR="00DF2983" w:rsidRPr="005A5A76">
        <w:rPr>
          <w:rFonts w:asciiTheme="minorHAnsi" w:hAnsiTheme="minorHAnsi" w:cstheme="minorHAnsi"/>
          <w:sz w:val="24"/>
        </w:rPr>
        <w:t xml:space="preserve"> contests (March-May-June-July)  the robot collects only the logs to be used by the VHF Contest Managers for their national crosscheck purposes.</w:t>
      </w:r>
    </w:p>
    <w:p w14:paraId="1A3E8CA5" w14:textId="77777777" w:rsidR="008A3F9E" w:rsidRDefault="008A3F9E" w:rsidP="00527F5A">
      <w:pPr>
        <w:spacing w:before="1" w:line="241" w:lineRule="auto"/>
        <w:ind w:right="-51"/>
        <w:rPr>
          <w:rFonts w:asciiTheme="minorHAnsi" w:hAnsiTheme="minorHAnsi" w:cstheme="minorHAnsi"/>
          <w:sz w:val="24"/>
        </w:rPr>
      </w:pPr>
      <w:r w:rsidRPr="008A3F9E">
        <w:rPr>
          <w:rFonts w:asciiTheme="minorHAnsi" w:hAnsiTheme="minorHAnsi" w:cstheme="minorHAnsi"/>
          <w:sz w:val="24"/>
        </w:rPr>
        <w:t>The robot collects these logs disregarding the EDI log file header, and any category code (</w:t>
      </w:r>
      <w:proofErr w:type="spellStart"/>
      <w:r w:rsidRPr="008A3F9E">
        <w:rPr>
          <w:rFonts w:asciiTheme="minorHAnsi" w:hAnsiTheme="minorHAnsi" w:cstheme="minorHAnsi"/>
          <w:sz w:val="24"/>
        </w:rPr>
        <w:t>PSect</w:t>
      </w:r>
      <w:proofErr w:type="spellEnd"/>
      <w:r w:rsidRPr="008A3F9E">
        <w:rPr>
          <w:rFonts w:asciiTheme="minorHAnsi" w:hAnsiTheme="minorHAnsi" w:cstheme="minorHAnsi"/>
          <w:sz w:val="24"/>
        </w:rPr>
        <w:t xml:space="preserve"> tag) is accepted by the server and the log is stored.</w:t>
      </w:r>
    </w:p>
    <w:p w14:paraId="29A82533" w14:textId="4768CAF2" w:rsidR="00DF2983" w:rsidRPr="005A5A76" w:rsidRDefault="00DF2983" w:rsidP="00527F5A">
      <w:pPr>
        <w:spacing w:before="1" w:line="241" w:lineRule="auto"/>
        <w:ind w:right="-51"/>
        <w:rPr>
          <w:rFonts w:asciiTheme="minorHAnsi" w:hAnsiTheme="minorHAnsi" w:cstheme="minorHAnsi"/>
          <w:sz w:val="24"/>
          <w:szCs w:val="16"/>
        </w:rPr>
      </w:pPr>
      <w:r w:rsidRPr="005A5A76">
        <w:rPr>
          <w:rFonts w:asciiTheme="minorHAnsi" w:hAnsiTheme="minorHAnsi" w:cstheme="minorHAnsi"/>
          <w:sz w:val="24"/>
        </w:rPr>
        <w:t xml:space="preserve">This is possible because </w:t>
      </w:r>
      <w:r w:rsidR="00B569E5" w:rsidRPr="005A5A76">
        <w:rPr>
          <w:rFonts w:asciiTheme="minorHAnsi" w:hAnsiTheme="minorHAnsi" w:cstheme="minorHAnsi"/>
          <w:sz w:val="24"/>
        </w:rPr>
        <w:t xml:space="preserve">IARU Region 1 </w:t>
      </w:r>
      <w:r w:rsidRPr="005A5A76">
        <w:rPr>
          <w:rFonts w:asciiTheme="minorHAnsi" w:hAnsiTheme="minorHAnsi" w:cstheme="minorHAnsi"/>
          <w:sz w:val="24"/>
        </w:rPr>
        <w:t>do</w:t>
      </w:r>
      <w:r w:rsidR="00B569E5" w:rsidRPr="005A5A76">
        <w:rPr>
          <w:rFonts w:asciiTheme="minorHAnsi" w:hAnsiTheme="minorHAnsi" w:cstheme="minorHAnsi"/>
          <w:sz w:val="24"/>
        </w:rPr>
        <w:t>es</w:t>
      </w:r>
      <w:r w:rsidRPr="005A5A76">
        <w:rPr>
          <w:rFonts w:asciiTheme="minorHAnsi" w:hAnsiTheme="minorHAnsi" w:cstheme="minorHAnsi"/>
          <w:sz w:val="24"/>
        </w:rPr>
        <w:t xml:space="preserve">n’t evaluate the </w:t>
      </w:r>
      <w:proofErr w:type="spellStart"/>
      <w:r w:rsidRPr="005A5A76">
        <w:rPr>
          <w:rFonts w:asciiTheme="minorHAnsi" w:hAnsiTheme="minorHAnsi" w:cstheme="minorHAnsi"/>
          <w:sz w:val="24"/>
        </w:rPr>
        <w:t>Subregional</w:t>
      </w:r>
      <w:proofErr w:type="spellEnd"/>
      <w:r w:rsidRPr="005A5A76">
        <w:rPr>
          <w:rFonts w:asciiTheme="minorHAnsi" w:hAnsiTheme="minorHAnsi" w:cstheme="minorHAnsi"/>
          <w:sz w:val="24"/>
        </w:rPr>
        <w:t xml:space="preserve"> Contests and</w:t>
      </w:r>
      <w:r w:rsidR="00B569E5" w:rsidRPr="005A5A76">
        <w:rPr>
          <w:rFonts w:asciiTheme="minorHAnsi" w:hAnsiTheme="minorHAnsi" w:cstheme="minorHAnsi"/>
          <w:sz w:val="24"/>
        </w:rPr>
        <w:t xml:space="preserve"> </w:t>
      </w:r>
      <w:r w:rsidRPr="005A5A76">
        <w:rPr>
          <w:rFonts w:asciiTheme="minorHAnsi" w:hAnsiTheme="minorHAnsi" w:cstheme="minorHAnsi"/>
          <w:sz w:val="24"/>
        </w:rPr>
        <w:t>do</w:t>
      </w:r>
      <w:r w:rsidR="00B569E5" w:rsidRPr="005A5A76">
        <w:rPr>
          <w:rFonts w:asciiTheme="minorHAnsi" w:hAnsiTheme="minorHAnsi" w:cstheme="minorHAnsi"/>
          <w:sz w:val="24"/>
        </w:rPr>
        <w:t>es</w:t>
      </w:r>
      <w:r w:rsidRPr="005A5A76">
        <w:rPr>
          <w:rFonts w:asciiTheme="minorHAnsi" w:hAnsiTheme="minorHAnsi" w:cstheme="minorHAnsi"/>
          <w:sz w:val="24"/>
        </w:rPr>
        <w:t>n’t publish any international classification</w:t>
      </w:r>
      <w:r w:rsidR="00B569E5" w:rsidRPr="005A5A76">
        <w:rPr>
          <w:rFonts w:asciiTheme="minorHAnsi" w:hAnsiTheme="minorHAnsi" w:cstheme="minorHAnsi"/>
          <w:sz w:val="24"/>
        </w:rPr>
        <w:t xml:space="preserve"> for these contests.</w:t>
      </w:r>
    </w:p>
    <w:p w14:paraId="251C3191" w14:textId="001B72DA" w:rsidR="007B4511" w:rsidRDefault="007B4511" w:rsidP="007B4511">
      <w:pPr>
        <w:spacing w:before="1" w:line="241" w:lineRule="auto"/>
        <w:ind w:right="-51"/>
        <w:rPr>
          <w:sz w:val="40"/>
          <w:szCs w:val="40"/>
        </w:rPr>
      </w:pPr>
    </w:p>
    <w:p w14:paraId="1CB6C6E3" w14:textId="77777777" w:rsidR="00527F5A" w:rsidRPr="00117BB9" w:rsidRDefault="00527F5A" w:rsidP="00527F5A">
      <w:pPr>
        <w:spacing w:before="1" w:line="241" w:lineRule="auto"/>
        <w:ind w:right="-51"/>
        <w:rPr>
          <w:rFonts w:asciiTheme="minorHAnsi" w:hAnsiTheme="minorHAnsi" w:cstheme="minorHAnsi"/>
          <w:b/>
          <w:bCs/>
          <w:sz w:val="28"/>
          <w:szCs w:val="28"/>
        </w:rPr>
      </w:pPr>
      <w:r w:rsidRPr="00117BB9">
        <w:rPr>
          <w:rFonts w:asciiTheme="minorHAnsi" w:hAnsiTheme="minorHAnsi" w:cstheme="minorHAnsi"/>
          <w:b/>
          <w:bCs/>
          <w:sz w:val="28"/>
          <w:szCs w:val="28"/>
        </w:rPr>
        <w:t>Proposal :</w:t>
      </w:r>
    </w:p>
    <w:p w14:paraId="2AF8A3FE" w14:textId="1FAA29E3" w:rsidR="00527F5A" w:rsidRDefault="00527F5A" w:rsidP="00527F5A">
      <w:pPr>
        <w:spacing w:before="1" w:line="241" w:lineRule="auto"/>
        <w:ind w:right="-51"/>
        <w:rPr>
          <w:rFonts w:asciiTheme="minorHAnsi" w:hAnsiTheme="minorHAnsi" w:cstheme="minorHAnsi"/>
          <w:sz w:val="24"/>
          <w:szCs w:val="16"/>
        </w:rPr>
      </w:pPr>
    </w:p>
    <w:p w14:paraId="5B7B1FA1" w14:textId="77777777" w:rsidR="00AC0847" w:rsidRPr="00AC0847" w:rsidRDefault="00AC0847" w:rsidP="00AC0847">
      <w:pPr>
        <w:spacing w:before="1" w:line="241" w:lineRule="auto"/>
        <w:ind w:right="-51"/>
        <w:rPr>
          <w:rFonts w:asciiTheme="minorHAnsi" w:hAnsiTheme="minorHAnsi" w:cstheme="minorHAnsi"/>
          <w:color w:val="000000"/>
          <w:sz w:val="24"/>
          <w:szCs w:val="32"/>
        </w:rPr>
      </w:pPr>
      <w:r w:rsidRPr="00AC0847">
        <w:rPr>
          <w:rFonts w:asciiTheme="minorHAnsi" w:hAnsiTheme="minorHAnsi" w:cstheme="minorHAnsi"/>
          <w:color w:val="000000"/>
          <w:sz w:val="24"/>
          <w:szCs w:val="32"/>
        </w:rPr>
        <w:t>Contesting provides a competitive environment that appeals to new younger entrants to Amateur Radio and stimulates technical innovation, which is another essential aspect of our activities.</w:t>
      </w:r>
    </w:p>
    <w:p w14:paraId="19A618F8" w14:textId="50B69FBA" w:rsidR="005A5A76" w:rsidRDefault="00AC0847" w:rsidP="00AC0847">
      <w:pPr>
        <w:spacing w:before="1" w:line="241" w:lineRule="auto"/>
        <w:ind w:right="-51"/>
        <w:rPr>
          <w:rFonts w:asciiTheme="minorHAnsi" w:hAnsiTheme="minorHAnsi" w:cstheme="minorHAnsi"/>
          <w:color w:val="000000"/>
          <w:sz w:val="24"/>
          <w:szCs w:val="32"/>
        </w:rPr>
      </w:pPr>
      <w:r w:rsidRPr="00AC0847">
        <w:rPr>
          <w:rFonts w:asciiTheme="minorHAnsi" w:hAnsiTheme="minorHAnsi" w:cstheme="minorHAnsi"/>
          <w:color w:val="000000"/>
          <w:sz w:val="24"/>
          <w:szCs w:val="32"/>
        </w:rPr>
        <w:t>The C5 Contest Working Group (C5CWG) is working to increase the participation of all contests in all bands, in particular on µWaves, because we strongly believe that any contest classification is clear evidence of activity in those bands.</w:t>
      </w:r>
    </w:p>
    <w:p w14:paraId="091A8F12" w14:textId="77777777" w:rsidR="00AC0847" w:rsidRDefault="00AC0847" w:rsidP="00AC0847">
      <w:pPr>
        <w:spacing w:before="1" w:line="241" w:lineRule="auto"/>
        <w:ind w:right="-51"/>
        <w:rPr>
          <w:rFonts w:asciiTheme="minorHAnsi" w:hAnsiTheme="minorHAnsi" w:cstheme="minorHAnsi"/>
          <w:sz w:val="24"/>
          <w:szCs w:val="16"/>
        </w:rPr>
      </w:pPr>
    </w:p>
    <w:p w14:paraId="42F84E53" w14:textId="77777777" w:rsidR="00AC0847" w:rsidRPr="00AC0847" w:rsidRDefault="00AC0847" w:rsidP="00AC0847">
      <w:pPr>
        <w:rPr>
          <w:rFonts w:asciiTheme="minorHAnsi" w:hAnsiTheme="minorHAnsi" w:cstheme="minorHAnsi"/>
          <w:sz w:val="24"/>
        </w:rPr>
      </w:pPr>
      <w:r w:rsidRPr="00AC0847">
        <w:rPr>
          <w:rFonts w:asciiTheme="minorHAnsi" w:hAnsiTheme="minorHAnsi" w:cstheme="minorHAnsi"/>
          <w:sz w:val="24"/>
        </w:rPr>
        <w:t xml:space="preserve">Therefore, the C5CWG proposes to evaluate also the </w:t>
      </w:r>
      <w:proofErr w:type="spellStart"/>
      <w:r w:rsidRPr="00AC0847">
        <w:rPr>
          <w:rFonts w:asciiTheme="minorHAnsi" w:hAnsiTheme="minorHAnsi" w:cstheme="minorHAnsi"/>
          <w:sz w:val="24"/>
        </w:rPr>
        <w:t>Subregional</w:t>
      </w:r>
      <w:proofErr w:type="spellEnd"/>
      <w:r w:rsidRPr="00AC0847">
        <w:rPr>
          <w:rFonts w:asciiTheme="minorHAnsi" w:hAnsiTheme="minorHAnsi" w:cstheme="minorHAnsi"/>
          <w:sz w:val="24"/>
        </w:rPr>
        <w:t xml:space="preserve"> Contests (March-May-June-July) and publish an international classification for them.</w:t>
      </w:r>
    </w:p>
    <w:p w14:paraId="494115BF" w14:textId="4A486187" w:rsidR="0042704D" w:rsidRDefault="00AC0847" w:rsidP="00AC0847">
      <w:pPr>
        <w:rPr>
          <w:rFonts w:asciiTheme="minorHAnsi" w:hAnsiTheme="minorHAnsi" w:cstheme="minorHAnsi"/>
          <w:sz w:val="24"/>
        </w:rPr>
      </w:pPr>
      <w:r w:rsidRPr="00AC0847">
        <w:rPr>
          <w:rFonts w:asciiTheme="minorHAnsi" w:hAnsiTheme="minorHAnsi" w:cstheme="minorHAnsi"/>
          <w:sz w:val="24"/>
        </w:rPr>
        <w:t>Once we have all these results we can produce a final yearly classification that comprises all the scores achieved during the year from a station, on the same band and category, creating a yearly Trophy that follows what already exists in many of our MS.</w:t>
      </w:r>
    </w:p>
    <w:p w14:paraId="55D24777" w14:textId="77777777" w:rsidR="00AC0847" w:rsidRDefault="00AC0847" w:rsidP="00AC0847">
      <w:pPr>
        <w:rPr>
          <w:rFonts w:asciiTheme="minorHAnsi" w:hAnsiTheme="minorHAnsi" w:cstheme="minorHAnsi"/>
          <w:sz w:val="24"/>
        </w:rPr>
      </w:pPr>
    </w:p>
    <w:p w14:paraId="6B076992" w14:textId="5BD63B04" w:rsidR="007B6508" w:rsidRDefault="00AC0847" w:rsidP="00527F5A">
      <w:pPr>
        <w:rPr>
          <w:rFonts w:asciiTheme="minorHAnsi" w:hAnsiTheme="minorHAnsi" w:cstheme="minorHAnsi"/>
          <w:sz w:val="24"/>
        </w:rPr>
      </w:pPr>
      <w:r w:rsidRPr="00AC0847">
        <w:rPr>
          <w:rFonts w:asciiTheme="minorHAnsi" w:hAnsiTheme="minorHAnsi" w:cstheme="minorHAnsi"/>
          <w:sz w:val="24"/>
        </w:rPr>
        <w:t>Since, as mentioned, the categories in use in many MS differ from those of IARU Region 1, it is necessary to map these categories and bring them back to those used by IARU Region 1; this implies that the C5CWG will have to collect these categories (and related code used in the EDI file), and in agreement with the VHF Contest Managers of the various MS indicate which IARU R1 categories correspond to.</w:t>
      </w:r>
    </w:p>
    <w:p w14:paraId="44A2F240" w14:textId="77777777" w:rsidR="00AC0847" w:rsidRDefault="00AC0847" w:rsidP="00527F5A">
      <w:pPr>
        <w:rPr>
          <w:rFonts w:asciiTheme="minorHAnsi" w:hAnsiTheme="minorHAnsi" w:cstheme="minorHAnsi"/>
          <w:sz w:val="24"/>
        </w:rPr>
      </w:pPr>
    </w:p>
    <w:p w14:paraId="4F657AA0" w14:textId="74D2F277" w:rsidR="00B03516" w:rsidRDefault="00AC0847" w:rsidP="00527F5A">
      <w:pPr>
        <w:rPr>
          <w:rFonts w:asciiTheme="minorHAnsi" w:hAnsiTheme="minorHAnsi" w:cstheme="minorHAnsi"/>
          <w:sz w:val="24"/>
          <w:lang w:val="en-GB"/>
        </w:rPr>
      </w:pPr>
      <w:r w:rsidRPr="00AC0847">
        <w:rPr>
          <w:rFonts w:asciiTheme="minorHAnsi" w:hAnsiTheme="minorHAnsi" w:cstheme="minorHAnsi"/>
          <w:sz w:val="24"/>
          <w:lang w:val="en-GB"/>
        </w:rPr>
        <w:t>Once the C5CWG has this information, the contest robot will be modified accordingly to allow the automatic upload of the various logs without the manual modification of the category (</w:t>
      </w:r>
      <w:proofErr w:type="spellStart"/>
      <w:r w:rsidRPr="00AC0847">
        <w:rPr>
          <w:rFonts w:asciiTheme="minorHAnsi" w:hAnsiTheme="minorHAnsi" w:cstheme="minorHAnsi"/>
          <w:sz w:val="24"/>
          <w:lang w:val="en-GB"/>
        </w:rPr>
        <w:t>PSect</w:t>
      </w:r>
      <w:proofErr w:type="spellEnd"/>
      <w:r w:rsidRPr="00AC0847">
        <w:rPr>
          <w:rFonts w:asciiTheme="minorHAnsi" w:hAnsiTheme="minorHAnsi" w:cstheme="minorHAnsi"/>
          <w:sz w:val="24"/>
          <w:lang w:val="en-GB"/>
        </w:rPr>
        <w:t xml:space="preserve"> tag) by the participants or the VHF Contest Manager, assigning the agreed IARU R1 category.</w:t>
      </w:r>
    </w:p>
    <w:p w14:paraId="5BACC32E" w14:textId="77777777" w:rsidR="00AC0847" w:rsidRDefault="00AC0847" w:rsidP="00527F5A">
      <w:pPr>
        <w:rPr>
          <w:rFonts w:asciiTheme="minorHAnsi" w:hAnsiTheme="minorHAnsi" w:cstheme="minorHAnsi"/>
          <w:sz w:val="24"/>
          <w:lang w:val="en-GB"/>
        </w:rPr>
      </w:pPr>
    </w:p>
    <w:p w14:paraId="6300600C" w14:textId="77777777" w:rsidR="00AC0847" w:rsidRPr="00AC0847" w:rsidRDefault="00AC0847" w:rsidP="00AC0847">
      <w:pPr>
        <w:rPr>
          <w:rFonts w:asciiTheme="minorHAnsi" w:hAnsiTheme="minorHAnsi" w:cstheme="minorHAnsi"/>
          <w:sz w:val="24"/>
          <w:lang w:val="en-GB"/>
        </w:rPr>
      </w:pPr>
      <w:r w:rsidRPr="00AC0847">
        <w:rPr>
          <w:rFonts w:asciiTheme="minorHAnsi" w:hAnsiTheme="minorHAnsi" w:cstheme="minorHAnsi"/>
          <w:sz w:val="24"/>
          <w:lang w:val="en-GB"/>
        </w:rPr>
        <w:lastRenderedPageBreak/>
        <w:t xml:space="preserve">Last, we need to find which bands are used in the entire region at the same time during every </w:t>
      </w:r>
      <w:proofErr w:type="spellStart"/>
      <w:r w:rsidRPr="00AC0847">
        <w:rPr>
          <w:rFonts w:asciiTheme="minorHAnsi" w:hAnsiTheme="minorHAnsi" w:cstheme="minorHAnsi"/>
          <w:sz w:val="24"/>
          <w:lang w:val="en-GB"/>
        </w:rPr>
        <w:t>Subregional</w:t>
      </w:r>
      <w:proofErr w:type="spellEnd"/>
      <w:r w:rsidRPr="00AC0847">
        <w:rPr>
          <w:rFonts w:asciiTheme="minorHAnsi" w:hAnsiTheme="minorHAnsi" w:cstheme="minorHAnsi"/>
          <w:sz w:val="24"/>
          <w:lang w:val="en-GB"/>
        </w:rPr>
        <w:t xml:space="preserve"> contest.</w:t>
      </w:r>
    </w:p>
    <w:p w14:paraId="20718B72" w14:textId="77777777" w:rsidR="00AC0847" w:rsidRPr="00AC0847" w:rsidRDefault="00AC0847" w:rsidP="00AC0847">
      <w:pPr>
        <w:rPr>
          <w:rFonts w:asciiTheme="minorHAnsi" w:hAnsiTheme="minorHAnsi" w:cstheme="minorHAnsi"/>
          <w:sz w:val="24"/>
          <w:lang w:val="en-GB"/>
        </w:rPr>
      </w:pPr>
      <w:r w:rsidRPr="00AC0847">
        <w:rPr>
          <w:rFonts w:asciiTheme="minorHAnsi" w:hAnsiTheme="minorHAnsi" w:cstheme="minorHAnsi"/>
          <w:sz w:val="24"/>
          <w:lang w:val="en-GB"/>
        </w:rPr>
        <w:t xml:space="preserve">In some countries, these bands might be different, especially in June </w:t>
      </w:r>
      <w:proofErr w:type="spellStart"/>
      <w:r w:rsidRPr="00AC0847">
        <w:rPr>
          <w:rFonts w:asciiTheme="minorHAnsi" w:hAnsiTheme="minorHAnsi" w:cstheme="minorHAnsi"/>
          <w:sz w:val="24"/>
          <w:lang w:val="en-GB"/>
        </w:rPr>
        <w:t>Subregional</w:t>
      </w:r>
      <w:proofErr w:type="spellEnd"/>
      <w:r w:rsidRPr="00AC0847">
        <w:rPr>
          <w:rFonts w:asciiTheme="minorHAnsi" w:hAnsiTheme="minorHAnsi" w:cstheme="minorHAnsi"/>
          <w:sz w:val="24"/>
          <w:lang w:val="en-GB"/>
        </w:rPr>
        <w:t xml:space="preserve"> Contest when, as far as we know, all the MS are active on 1,3 GHz &amp; Up, but some of them are active on 144 and 432 MHz too.</w:t>
      </w:r>
    </w:p>
    <w:p w14:paraId="1023A0CB" w14:textId="63D6539C" w:rsidR="00AC0847" w:rsidRDefault="00AC0847" w:rsidP="00AC0847">
      <w:pPr>
        <w:rPr>
          <w:rFonts w:asciiTheme="minorHAnsi" w:hAnsiTheme="minorHAnsi" w:cstheme="minorHAnsi"/>
          <w:sz w:val="24"/>
          <w:lang w:val="en-GB"/>
        </w:rPr>
      </w:pPr>
      <w:r w:rsidRPr="00AC0847">
        <w:rPr>
          <w:rFonts w:asciiTheme="minorHAnsi" w:hAnsiTheme="minorHAnsi" w:cstheme="minorHAnsi"/>
          <w:sz w:val="24"/>
          <w:lang w:val="en-GB"/>
        </w:rPr>
        <w:t xml:space="preserve">It is obvious that if we want to have fair competition for </w:t>
      </w:r>
      <w:proofErr w:type="gramStart"/>
      <w:r w:rsidRPr="00AC0847">
        <w:rPr>
          <w:rFonts w:asciiTheme="minorHAnsi" w:hAnsiTheme="minorHAnsi" w:cstheme="minorHAnsi"/>
          <w:sz w:val="24"/>
          <w:lang w:val="en-GB"/>
        </w:rPr>
        <w:t>all,  we</w:t>
      </w:r>
      <w:proofErr w:type="gramEnd"/>
      <w:r w:rsidRPr="00AC0847">
        <w:rPr>
          <w:rFonts w:asciiTheme="minorHAnsi" w:hAnsiTheme="minorHAnsi" w:cstheme="minorHAnsi"/>
          <w:sz w:val="24"/>
          <w:lang w:val="en-GB"/>
        </w:rPr>
        <w:t xml:space="preserve"> should take care of this, and use for that contest only the </w:t>
      </w:r>
      <w:r>
        <w:rPr>
          <w:rFonts w:asciiTheme="minorHAnsi" w:hAnsiTheme="minorHAnsi" w:cstheme="minorHAnsi"/>
          <w:sz w:val="24"/>
          <w:lang w:val="en-GB"/>
        </w:rPr>
        <w:t>bands</w:t>
      </w:r>
      <w:r w:rsidRPr="00AC0847">
        <w:rPr>
          <w:rFonts w:asciiTheme="minorHAnsi" w:hAnsiTheme="minorHAnsi" w:cstheme="minorHAnsi"/>
          <w:sz w:val="24"/>
          <w:lang w:val="en-GB"/>
        </w:rPr>
        <w:t xml:space="preserve"> used b</w:t>
      </w:r>
      <w:r>
        <w:rPr>
          <w:rFonts w:asciiTheme="minorHAnsi" w:hAnsiTheme="minorHAnsi" w:cstheme="minorHAnsi"/>
          <w:sz w:val="24"/>
          <w:lang w:val="en-GB"/>
        </w:rPr>
        <w:t>y all countries.</w:t>
      </w:r>
    </w:p>
    <w:p w14:paraId="30526290" w14:textId="77777777" w:rsidR="00AC0847" w:rsidRDefault="00AC0847" w:rsidP="00AC0847">
      <w:pPr>
        <w:rPr>
          <w:rFonts w:asciiTheme="minorHAnsi" w:hAnsiTheme="minorHAnsi" w:cstheme="minorHAnsi"/>
          <w:sz w:val="24"/>
          <w:lang w:val="en-GB"/>
        </w:rPr>
      </w:pPr>
    </w:p>
    <w:p w14:paraId="0D5086E3" w14:textId="18E3D7B7" w:rsidR="00B03516" w:rsidRDefault="00AC0847" w:rsidP="00527F5A">
      <w:pPr>
        <w:rPr>
          <w:rFonts w:asciiTheme="minorHAnsi" w:hAnsiTheme="minorHAnsi" w:cstheme="minorHAnsi"/>
          <w:sz w:val="24"/>
          <w:lang w:val="en-GB"/>
        </w:rPr>
      </w:pPr>
      <w:r w:rsidRPr="00AC0847">
        <w:rPr>
          <w:rFonts w:asciiTheme="minorHAnsi" w:hAnsiTheme="minorHAnsi" w:cstheme="minorHAnsi"/>
          <w:sz w:val="24"/>
          <w:lang w:val="en-GB"/>
        </w:rPr>
        <w:t xml:space="preserve">Just to give an example of what it could be the Trophy sections and its calendar you can see here a </w:t>
      </w:r>
      <w:proofErr w:type="gramStart"/>
      <w:r w:rsidRPr="00AC0847">
        <w:rPr>
          <w:rFonts w:asciiTheme="minorHAnsi" w:hAnsiTheme="minorHAnsi" w:cstheme="minorHAnsi"/>
          <w:sz w:val="24"/>
          <w:lang w:val="en-GB"/>
        </w:rPr>
        <w:t>draft :</w:t>
      </w:r>
      <w:proofErr w:type="gramEnd"/>
    </w:p>
    <w:p w14:paraId="77D753FB" w14:textId="77777777" w:rsidR="00AC0847" w:rsidRDefault="00AC0847" w:rsidP="00527F5A">
      <w:pPr>
        <w:rPr>
          <w:rFonts w:asciiTheme="minorHAnsi" w:hAnsiTheme="minorHAnsi" w:cstheme="minorHAnsi"/>
          <w:sz w:val="24"/>
          <w:lang w:val="en-GB"/>
        </w:rPr>
      </w:pPr>
    </w:p>
    <w:p w14:paraId="6AB57BED" w14:textId="54163F88" w:rsidR="00B03516" w:rsidRPr="008F3424" w:rsidRDefault="00B03516" w:rsidP="00B03516">
      <w:pPr>
        <w:rPr>
          <w:rFonts w:asciiTheme="minorHAnsi" w:hAnsiTheme="minorHAnsi" w:cstheme="minorHAnsi"/>
          <w:b/>
          <w:bCs/>
          <w:i/>
          <w:iCs/>
          <w:sz w:val="24"/>
          <w:lang w:val="en-GB"/>
        </w:rPr>
      </w:pPr>
      <w:r w:rsidRPr="008F3424">
        <w:rPr>
          <w:rFonts w:asciiTheme="minorHAnsi" w:hAnsiTheme="minorHAnsi" w:cstheme="minorHAnsi"/>
          <w:b/>
          <w:bCs/>
          <w:i/>
          <w:iCs/>
          <w:sz w:val="24"/>
          <w:lang w:val="en-GB"/>
        </w:rPr>
        <w:t>Contest sections</w:t>
      </w:r>
    </w:p>
    <w:p w14:paraId="749039E4" w14:textId="77777777" w:rsidR="008F3424" w:rsidRPr="00B03516" w:rsidRDefault="008F3424" w:rsidP="00B03516">
      <w:pPr>
        <w:rPr>
          <w:rFonts w:asciiTheme="minorHAnsi" w:hAnsiTheme="minorHAnsi" w:cstheme="minorHAnsi"/>
          <w:sz w:val="24"/>
          <w:lang w:val="en-GB"/>
        </w:rPr>
      </w:pPr>
    </w:p>
    <w:p w14:paraId="4832161A" w14:textId="4C13A77C" w:rsidR="00B03516" w:rsidRPr="008F3424" w:rsidRDefault="00B03516" w:rsidP="00B03516">
      <w:pPr>
        <w:rPr>
          <w:rFonts w:asciiTheme="minorHAnsi" w:hAnsiTheme="minorHAnsi" w:cstheme="minorHAnsi"/>
          <w:i/>
          <w:iCs/>
          <w:sz w:val="24"/>
          <w:lang w:val="en-GB"/>
        </w:rPr>
      </w:pPr>
      <w:r w:rsidRPr="008F3424">
        <w:rPr>
          <w:rFonts w:asciiTheme="minorHAnsi" w:hAnsiTheme="minorHAnsi" w:cstheme="minorHAnsi"/>
          <w:i/>
          <w:iCs/>
          <w:sz w:val="24"/>
          <w:lang w:val="en-GB"/>
        </w:rPr>
        <w:t xml:space="preserve">145 MHz </w:t>
      </w:r>
      <w:r w:rsidR="008F3424" w:rsidRPr="008F3424">
        <w:rPr>
          <w:rFonts w:asciiTheme="minorHAnsi" w:hAnsiTheme="minorHAnsi" w:cstheme="minorHAnsi"/>
          <w:i/>
          <w:iCs/>
          <w:sz w:val="24"/>
          <w:lang w:val="en-GB"/>
        </w:rPr>
        <w:t>band</w:t>
      </w:r>
      <w:r w:rsidRPr="008F3424">
        <w:rPr>
          <w:rFonts w:asciiTheme="minorHAnsi" w:hAnsiTheme="minorHAnsi" w:cstheme="minorHAnsi"/>
          <w:i/>
          <w:iCs/>
          <w:sz w:val="24"/>
          <w:lang w:val="en-GB"/>
        </w:rPr>
        <w:t>:</w:t>
      </w:r>
    </w:p>
    <w:p w14:paraId="658D0148" w14:textId="77777777" w:rsidR="008F3424" w:rsidRDefault="008F3424" w:rsidP="008F3424">
      <w:pPr>
        <w:ind w:firstLine="720"/>
        <w:rPr>
          <w:rFonts w:asciiTheme="minorHAnsi" w:hAnsiTheme="minorHAnsi" w:cstheme="minorHAnsi"/>
          <w:sz w:val="24"/>
          <w:lang w:val="en-GB"/>
        </w:rPr>
      </w:pPr>
    </w:p>
    <w:p w14:paraId="4486C65A" w14:textId="1F71A328" w:rsidR="00B03516" w:rsidRPr="00B03516" w:rsidRDefault="00B03516" w:rsidP="008F3424">
      <w:pPr>
        <w:ind w:firstLine="720"/>
        <w:rPr>
          <w:rFonts w:asciiTheme="minorHAnsi" w:hAnsiTheme="minorHAnsi" w:cstheme="minorHAnsi"/>
          <w:sz w:val="24"/>
          <w:lang w:val="en-GB"/>
        </w:rPr>
      </w:pPr>
      <w:r w:rsidRPr="00B03516">
        <w:rPr>
          <w:rFonts w:asciiTheme="minorHAnsi" w:hAnsiTheme="minorHAnsi" w:cstheme="minorHAnsi"/>
          <w:sz w:val="24"/>
          <w:lang w:val="en-GB"/>
        </w:rPr>
        <w:t>• SINGLE (SO): single operator entries.</w:t>
      </w:r>
    </w:p>
    <w:p w14:paraId="01743B8C" w14:textId="77777777" w:rsidR="00B03516" w:rsidRPr="00B03516" w:rsidRDefault="00B03516" w:rsidP="008F3424">
      <w:pPr>
        <w:ind w:firstLine="720"/>
        <w:rPr>
          <w:rFonts w:asciiTheme="minorHAnsi" w:hAnsiTheme="minorHAnsi" w:cstheme="minorHAnsi"/>
          <w:sz w:val="24"/>
          <w:lang w:val="it-IT"/>
        </w:rPr>
      </w:pPr>
      <w:r w:rsidRPr="00B03516">
        <w:rPr>
          <w:rFonts w:asciiTheme="minorHAnsi" w:hAnsiTheme="minorHAnsi" w:cstheme="minorHAnsi"/>
          <w:sz w:val="24"/>
          <w:lang w:val="it-IT"/>
        </w:rPr>
        <w:t xml:space="preserve">• MULTI (MO): </w:t>
      </w:r>
      <w:proofErr w:type="gramStart"/>
      <w:r w:rsidRPr="00B03516">
        <w:rPr>
          <w:rFonts w:asciiTheme="minorHAnsi" w:hAnsiTheme="minorHAnsi" w:cstheme="minorHAnsi"/>
          <w:sz w:val="24"/>
          <w:lang w:val="it-IT"/>
        </w:rPr>
        <w:t>multi operator</w:t>
      </w:r>
      <w:proofErr w:type="gramEnd"/>
      <w:r w:rsidRPr="00B03516">
        <w:rPr>
          <w:rFonts w:asciiTheme="minorHAnsi" w:hAnsiTheme="minorHAnsi" w:cstheme="minorHAnsi"/>
          <w:sz w:val="24"/>
          <w:lang w:val="it-IT"/>
        </w:rPr>
        <w:t xml:space="preserve"> entries.</w:t>
      </w:r>
    </w:p>
    <w:p w14:paraId="631D1CF5" w14:textId="6CFD41AB" w:rsidR="00B03516" w:rsidRPr="00B03516" w:rsidRDefault="00B03516" w:rsidP="008F3424">
      <w:pPr>
        <w:ind w:firstLine="720"/>
        <w:rPr>
          <w:rFonts w:asciiTheme="minorHAnsi" w:hAnsiTheme="minorHAnsi" w:cstheme="minorHAnsi"/>
          <w:sz w:val="24"/>
          <w:lang w:val="en-GB"/>
        </w:rPr>
      </w:pPr>
      <w:r w:rsidRPr="00B03516">
        <w:rPr>
          <w:rFonts w:asciiTheme="minorHAnsi" w:hAnsiTheme="minorHAnsi" w:cstheme="minorHAnsi"/>
          <w:sz w:val="24"/>
          <w:lang w:val="en-GB"/>
        </w:rPr>
        <w:t>• SINGLE LOW POWER (SO-LP): single operator low power entries.</w:t>
      </w:r>
    </w:p>
    <w:p w14:paraId="6EECDE8F" w14:textId="77777777" w:rsidR="00B03516" w:rsidRPr="00B03516" w:rsidRDefault="00B03516" w:rsidP="008F3424">
      <w:pPr>
        <w:ind w:firstLine="720"/>
        <w:rPr>
          <w:rFonts w:asciiTheme="minorHAnsi" w:hAnsiTheme="minorHAnsi" w:cstheme="minorHAnsi"/>
          <w:sz w:val="24"/>
          <w:lang w:val="en-GB"/>
        </w:rPr>
      </w:pPr>
      <w:r w:rsidRPr="00B03516">
        <w:rPr>
          <w:rFonts w:asciiTheme="minorHAnsi" w:hAnsiTheme="minorHAnsi" w:cstheme="minorHAnsi"/>
          <w:sz w:val="24"/>
          <w:lang w:val="en-GB"/>
        </w:rPr>
        <w:t>• MULTI LOW POWER (MO-LP): multi operator low power entries.</w:t>
      </w:r>
    </w:p>
    <w:p w14:paraId="10230D69" w14:textId="3B49F0D5" w:rsidR="00B03516" w:rsidRDefault="00B03516" w:rsidP="008F3424">
      <w:pPr>
        <w:ind w:firstLine="720"/>
        <w:rPr>
          <w:rFonts w:asciiTheme="minorHAnsi" w:hAnsiTheme="minorHAnsi" w:cstheme="minorHAnsi"/>
          <w:sz w:val="24"/>
          <w:lang w:val="en-GB"/>
        </w:rPr>
      </w:pPr>
      <w:r w:rsidRPr="00B03516">
        <w:rPr>
          <w:rFonts w:asciiTheme="minorHAnsi" w:hAnsiTheme="minorHAnsi" w:cstheme="minorHAnsi"/>
          <w:sz w:val="24"/>
          <w:lang w:val="en-GB"/>
        </w:rPr>
        <w:t>• 6HOURS (6H): 6 hours entries.</w:t>
      </w:r>
    </w:p>
    <w:p w14:paraId="1EA8FD9D" w14:textId="77777777" w:rsidR="008F3424" w:rsidRPr="00B03516" w:rsidRDefault="008F3424" w:rsidP="008F3424">
      <w:pPr>
        <w:ind w:firstLine="720"/>
        <w:rPr>
          <w:rFonts w:asciiTheme="minorHAnsi" w:hAnsiTheme="minorHAnsi" w:cstheme="minorHAnsi"/>
          <w:sz w:val="24"/>
          <w:lang w:val="en-GB"/>
        </w:rPr>
      </w:pPr>
    </w:p>
    <w:p w14:paraId="44325001" w14:textId="00D07113" w:rsidR="00B03516" w:rsidRPr="008F3424" w:rsidRDefault="00B03516" w:rsidP="00B03516">
      <w:pPr>
        <w:rPr>
          <w:rFonts w:asciiTheme="minorHAnsi" w:hAnsiTheme="minorHAnsi" w:cstheme="minorHAnsi"/>
          <w:i/>
          <w:iCs/>
          <w:sz w:val="24"/>
          <w:lang w:val="en-GB"/>
        </w:rPr>
      </w:pPr>
      <w:r w:rsidRPr="008F3424">
        <w:rPr>
          <w:rFonts w:asciiTheme="minorHAnsi" w:hAnsiTheme="minorHAnsi" w:cstheme="minorHAnsi"/>
          <w:i/>
          <w:iCs/>
          <w:sz w:val="24"/>
          <w:lang w:val="en-GB"/>
        </w:rPr>
        <w:t>435 MHz band:</w:t>
      </w:r>
    </w:p>
    <w:p w14:paraId="0D19FE06" w14:textId="77777777" w:rsidR="008F3424" w:rsidRDefault="008F3424" w:rsidP="008F3424">
      <w:pPr>
        <w:ind w:firstLine="720"/>
        <w:rPr>
          <w:rFonts w:asciiTheme="minorHAnsi" w:hAnsiTheme="minorHAnsi" w:cstheme="minorHAnsi"/>
          <w:sz w:val="24"/>
          <w:lang w:val="en-GB"/>
        </w:rPr>
      </w:pPr>
    </w:p>
    <w:p w14:paraId="59340C9B" w14:textId="4FCE62E1" w:rsidR="00B03516" w:rsidRPr="008F3424" w:rsidRDefault="00B03516" w:rsidP="008F3424">
      <w:pPr>
        <w:pStyle w:val="ListParagraph"/>
        <w:numPr>
          <w:ilvl w:val="0"/>
          <w:numId w:val="10"/>
        </w:numPr>
        <w:rPr>
          <w:rFonts w:cstheme="minorHAnsi"/>
          <w:lang w:val="en-GB"/>
        </w:rPr>
      </w:pPr>
      <w:r w:rsidRPr="008F3424">
        <w:rPr>
          <w:rFonts w:cstheme="minorHAnsi"/>
          <w:lang w:val="en-GB"/>
        </w:rPr>
        <w:t>SINGLE (SO): single operator entries.</w:t>
      </w:r>
    </w:p>
    <w:p w14:paraId="3CD472C5" w14:textId="64473F11" w:rsidR="00B03516" w:rsidRPr="008F3424" w:rsidRDefault="00B03516" w:rsidP="008F3424">
      <w:pPr>
        <w:pStyle w:val="ListParagraph"/>
        <w:numPr>
          <w:ilvl w:val="0"/>
          <w:numId w:val="10"/>
        </w:numPr>
        <w:rPr>
          <w:rFonts w:cstheme="minorHAnsi"/>
          <w:lang w:val="it-IT"/>
        </w:rPr>
      </w:pPr>
      <w:r w:rsidRPr="008F3424">
        <w:rPr>
          <w:rFonts w:cstheme="minorHAnsi"/>
          <w:lang w:val="it-IT"/>
        </w:rPr>
        <w:t xml:space="preserve">MULTI (MO): </w:t>
      </w:r>
      <w:proofErr w:type="gramStart"/>
      <w:r w:rsidRPr="008F3424">
        <w:rPr>
          <w:rFonts w:cstheme="minorHAnsi"/>
          <w:lang w:val="it-IT"/>
        </w:rPr>
        <w:t>multi operator</w:t>
      </w:r>
      <w:proofErr w:type="gramEnd"/>
      <w:r w:rsidRPr="008F3424">
        <w:rPr>
          <w:rFonts w:cstheme="minorHAnsi"/>
          <w:lang w:val="it-IT"/>
        </w:rPr>
        <w:t xml:space="preserve"> entries.</w:t>
      </w:r>
    </w:p>
    <w:p w14:paraId="3D43CEF3" w14:textId="3CDB2E7A" w:rsidR="00B03516" w:rsidRPr="008F3424" w:rsidRDefault="00B03516" w:rsidP="008F3424">
      <w:pPr>
        <w:pStyle w:val="ListParagraph"/>
        <w:numPr>
          <w:ilvl w:val="0"/>
          <w:numId w:val="10"/>
        </w:numPr>
        <w:rPr>
          <w:rFonts w:cstheme="minorHAnsi"/>
          <w:lang w:val="en-GB"/>
        </w:rPr>
      </w:pPr>
      <w:r w:rsidRPr="008F3424">
        <w:rPr>
          <w:rFonts w:cstheme="minorHAnsi"/>
          <w:lang w:val="en-GB"/>
        </w:rPr>
        <w:t>SINGLE LOW POWER (SO-LP): single operator low power entries.</w:t>
      </w:r>
    </w:p>
    <w:p w14:paraId="6D6722E1" w14:textId="25B645E2" w:rsidR="00B03516" w:rsidRPr="008F3424" w:rsidRDefault="00B03516" w:rsidP="008F3424">
      <w:pPr>
        <w:pStyle w:val="ListParagraph"/>
        <w:numPr>
          <w:ilvl w:val="0"/>
          <w:numId w:val="10"/>
        </w:numPr>
        <w:rPr>
          <w:rFonts w:cstheme="minorHAnsi"/>
          <w:lang w:val="en-GB"/>
        </w:rPr>
      </w:pPr>
      <w:r w:rsidRPr="008F3424">
        <w:rPr>
          <w:rFonts w:cstheme="minorHAnsi"/>
          <w:lang w:val="en-GB"/>
        </w:rPr>
        <w:t>MULTI LOW POWER (MO-LP): multi operator low power entries.</w:t>
      </w:r>
    </w:p>
    <w:p w14:paraId="28B21371" w14:textId="2C2BF545" w:rsidR="00B03516" w:rsidRPr="008F3424" w:rsidRDefault="00B03516" w:rsidP="008F3424">
      <w:pPr>
        <w:pStyle w:val="ListParagraph"/>
        <w:numPr>
          <w:ilvl w:val="0"/>
          <w:numId w:val="10"/>
        </w:numPr>
        <w:rPr>
          <w:rFonts w:cstheme="minorHAnsi"/>
          <w:lang w:val="en-GB"/>
        </w:rPr>
      </w:pPr>
      <w:r w:rsidRPr="008F3424">
        <w:rPr>
          <w:rFonts w:cstheme="minorHAnsi"/>
          <w:lang w:val="en-GB"/>
        </w:rPr>
        <w:t>6HOURS (6H): 6 hours entries.</w:t>
      </w:r>
    </w:p>
    <w:p w14:paraId="0774969D" w14:textId="77777777" w:rsidR="008F3424" w:rsidRPr="00B03516" w:rsidRDefault="008F3424" w:rsidP="008F3424">
      <w:pPr>
        <w:ind w:firstLine="720"/>
        <w:rPr>
          <w:rFonts w:asciiTheme="minorHAnsi" w:hAnsiTheme="minorHAnsi" w:cstheme="minorHAnsi"/>
          <w:sz w:val="24"/>
          <w:lang w:val="en-GB"/>
        </w:rPr>
      </w:pPr>
    </w:p>
    <w:p w14:paraId="52A099B6" w14:textId="2D41C161" w:rsidR="00B03516" w:rsidRPr="008F3424" w:rsidRDefault="00B03516" w:rsidP="00B03516">
      <w:pPr>
        <w:rPr>
          <w:rFonts w:asciiTheme="minorHAnsi" w:hAnsiTheme="minorHAnsi" w:cstheme="minorHAnsi"/>
          <w:i/>
          <w:iCs/>
          <w:sz w:val="24"/>
          <w:lang w:val="en-GB"/>
        </w:rPr>
      </w:pPr>
      <w:r w:rsidRPr="008F3424">
        <w:rPr>
          <w:rFonts w:asciiTheme="minorHAnsi" w:hAnsiTheme="minorHAnsi" w:cstheme="minorHAnsi"/>
          <w:i/>
          <w:iCs/>
          <w:sz w:val="24"/>
          <w:lang w:val="en-GB"/>
        </w:rPr>
        <w:t>1.3 GHz, 2.4 GHz, 3.4 GHz, 5.7 GHz, 10 GHz bands and for the Millimetre group (the combined</w:t>
      </w:r>
    </w:p>
    <w:p w14:paraId="7635B5C7" w14:textId="4EA4676D" w:rsidR="00B03516" w:rsidRPr="008F3424" w:rsidRDefault="00B03516" w:rsidP="00B03516">
      <w:pPr>
        <w:rPr>
          <w:rFonts w:asciiTheme="minorHAnsi" w:hAnsiTheme="minorHAnsi" w:cstheme="minorHAnsi"/>
          <w:i/>
          <w:iCs/>
          <w:sz w:val="24"/>
          <w:lang w:val="en-GB"/>
        </w:rPr>
      </w:pPr>
      <w:r w:rsidRPr="008F3424">
        <w:rPr>
          <w:rFonts w:asciiTheme="minorHAnsi" w:hAnsiTheme="minorHAnsi" w:cstheme="minorHAnsi"/>
          <w:i/>
          <w:iCs/>
          <w:sz w:val="24"/>
          <w:lang w:val="en-GB"/>
        </w:rPr>
        <w:t>group of amateur bands above 10 GHz):</w:t>
      </w:r>
    </w:p>
    <w:p w14:paraId="6EF1CAC1" w14:textId="77777777" w:rsidR="008F3424" w:rsidRDefault="008F3424" w:rsidP="008F3424">
      <w:pPr>
        <w:ind w:firstLine="720"/>
        <w:rPr>
          <w:rFonts w:asciiTheme="minorHAnsi" w:hAnsiTheme="minorHAnsi" w:cstheme="minorHAnsi"/>
          <w:sz w:val="24"/>
          <w:lang w:val="it-IT"/>
        </w:rPr>
      </w:pPr>
    </w:p>
    <w:p w14:paraId="058B8B42" w14:textId="0E7EA5EA" w:rsidR="00B03516" w:rsidRPr="008F3424" w:rsidRDefault="00B03516" w:rsidP="008F3424">
      <w:pPr>
        <w:pStyle w:val="ListParagraph"/>
        <w:numPr>
          <w:ilvl w:val="0"/>
          <w:numId w:val="12"/>
        </w:numPr>
        <w:rPr>
          <w:rFonts w:cstheme="minorHAnsi"/>
          <w:lang w:val="it-IT"/>
        </w:rPr>
      </w:pPr>
      <w:r w:rsidRPr="008F3424">
        <w:rPr>
          <w:rFonts w:cstheme="minorHAnsi"/>
          <w:lang w:val="it-IT"/>
        </w:rPr>
        <w:t>SINGLE (SO): single operator entries.</w:t>
      </w:r>
    </w:p>
    <w:p w14:paraId="3811C4C7" w14:textId="66A3E628" w:rsidR="00527F5A" w:rsidRPr="008F3424" w:rsidRDefault="00B03516" w:rsidP="008F3424">
      <w:pPr>
        <w:pStyle w:val="ListParagraph"/>
        <w:numPr>
          <w:ilvl w:val="0"/>
          <w:numId w:val="12"/>
        </w:numPr>
        <w:rPr>
          <w:rFonts w:cstheme="minorHAnsi"/>
          <w:lang w:val="it-IT"/>
        </w:rPr>
      </w:pPr>
      <w:r w:rsidRPr="008F3424">
        <w:rPr>
          <w:rFonts w:cstheme="minorHAnsi"/>
          <w:lang w:val="it-IT"/>
        </w:rPr>
        <w:t xml:space="preserve">MULTI (MO): </w:t>
      </w:r>
      <w:proofErr w:type="gramStart"/>
      <w:r w:rsidRPr="008F3424">
        <w:rPr>
          <w:rFonts w:cstheme="minorHAnsi"/>
          <w:lang w:val="it-IT"/>
        </w:rPr>
        <w:t>multi operator</w:t>
      </w:r>
      <w:proofErr w:type="gramEnd"/>
      <w:r w:rsidRPr="008F3424">
        <w:rPr>
          <w:rFonts w:cstheme="minorHAnsi"/>
          <w:lang w:val="it-IT"/>
        </w:rPr>
        <w:t xml:space="preserve"> entries.</w:t>
      </w:r>
    </w:p>
    <w:p w14:paraId="41674768" w14:textId="322B463C" w:rsidR="008F3424" w:rsidRDefault="008F3424" w:rsidP="008F3424">
      <w:pPr>
        <w:rPr>
          <w:rFonts w:asciiTheme="minorHAnsi" w:hAnsiTheme="minorHAnsi" w:cstheme="minorHAnsi"/>
          <w:sz w:val="24"/>
          <w:lang w:val="it-IT"/>
        </w:rPr>
      </w:pPr>
    </w:p>
    <w:p w14:paraId="41324363" w14:textId="32CB790E" w:rsidR="008F3424" w:rsidRPr="008F3424" w:rsidRDefault="008F3424" w:rsidP="008F3424">
      <w:pPr>
        <w:rPr>
          <w:rFonts w:asciiTheme="minorHAnsi" w:hAnsiTheme="minorHAnsi" w:cstheme="minorHAnsi"/>
          <w:b/>
          <w:bCs/>
          <w:i/>
          <w:iCs/>
          <w:sz w:val="24"/>
          <w:lang w:val="it-IT"/>
        </w:rPr>
      </w:pPr>
      <w:r w:rsidRPr="008F3424">
        <w:rPr>
          <w:rFonts w:asciiTheme="minorHAnsi" w:hAnsiTheme="minorHAnsi" w:cstheme="minorHAnsi"/>
          <w:b/>
          <w:bCs/>
          <w:i/>
          <w:iCs/>
          <w:sz w:val="24"/>
          <w:lang w:val="it-IT"/>
        </w:rPr>
        <w:t xml:space="preserve">Contests </w:t>
      </w:r>
      <w:proofErr w:type="spellStart"/>
      <w:r w:rsidRPr="008F3424">
        <w:rPr>
          <w:rFonts w:asciiTheme="minorHAnsi" w:hAnsiTheme="minorHAnsi" w:cstheme="minorHAnsi"/>
          <w:b/>
          <w:bCs/>
          <w:i/>
          <w:iCs/>
          <w:sz w:val="24"/>
          <w:lang w:val="it-IT"/>
        </w:rPr>
        <w:t>calendar</w:t>
      </w:r>
      <w:proofErr w:type="spellEnd"/>
      <w:r w:rsidRPr="008F3424">
        <w:rPr>
          <w:rFonts w:asciiTheme="minorHAnsi" w:hAnsiTheme="minorHAnsi" w:cstheme="minorHAnsi"/>
          <w:b/>
          <w:bCs/>
          <w:i/>
          <w:iCs/>
          <w:sz w:val="24"/>
          <w:lang w:val="it-IT"/>
        </w:rPr>
        <w:t xml:space="preserve"> for 145 </w:t>
      </w:r>
      <w:proofErr w:type="gramStart"/>
      <w:r w:rsidRPr="008F3424">
        <w:rPr>
          <w:rFonts w:asciiTheme="minorHAnsi" w:hAnsiTheme="minorHAnsi" w:cstheme="minorHAnsi"/>
          <w:b/>
          <w:bCs/>
          <w:i/>
          <w:iCs/>
          <w:sz w:val="24"/>
          <w:lang w:val="it-IT"/>
        </w:rPr>
        <w:t>MHz :</w:t>
      </w:r>
      <w:proofErr w:type="gramEnd"/>
    </w:p>
    <w:p w14:paraId="0DA433BA" w14:textId="6F611822" w:rsidR="008F3424" w:rsidRDefault="008F3424" w:rsidP="008F3424">
      <w:pPr>
        <w:rPr>
          <w:rFonts w:asciiTheme="minorHAnsi" w:hAnsiTheme="minorHAnsi" w:cstheme="minorHAnsi"/>
          <w:sz w:val="24"/>
          <w:lang w:val="it-IT"/>
        </w:rPr>
      </w:pPr>
    </w:p>
    <w:p w14:paraId="7AE7C353" w14:textId="68DD2A8D" w:rsidR="008F3424" w:rsidRDefault="008F3424" w:rsidP="008F3424">
      <w:pPr>
        <w:pStyle w:val="ListParagraph"/>
        <w:numPr>
          <w:ilvl w:val="0"/>
          <w:numId w:val="9"/>
        </w:numPr>
        <w:rPr>
          <w:rFonts w:cstheme="minorHAnsi"/>
          <w:lang w:val="it-IT"/>
        </w:rPr>
      </w:pPr>
      <w:r w:rsidRPr="008F3424">
        <w:rPr>
          <w:rFonts w:cstheme="minorHAnsi"/>
          <w:lang w:val="it-IT"/>
        </w:rPr>
        <w:t>March Sub-</w:t>
      </w:r>
      <w:proofErr w:type="spellStart"/>
      <w:r w:rsidRPr="008F3424">
        <w:rPr>
          <w:rFonts w:cstheme="minorHAnsi"/>
          <w:lang w:val="it-IT"/>
        </w:rPr>
        <w:t>Regional</w:t>
      </w:r>
      <w:proofErr w:type="spellEnd"/>
      <w:r w:rsidRPr="008F3424">
        <w:rPr>
          <w:rFonts w:cstheme="minorHAnsi"/>
          <w:lang w:val="it-IT"/>
        </w:rPr>
        <w:t xml:space="preserve"> Contest</w:t>
      </w:r>
    </w:p>
    <w:p w14:paraId="07B641DC" w14:textId="15622133" w:rsidR="008F3424" w:rsidRDefault="008F3424" w:rsidP="008F3424">
      <w:pPr>
        <w:pStyle w:val="ListParagraph"/>
        <w:numPr>
          <w:ilvl w:val="0"/>
          <w:numId w:val="9"/>
        </w:numPr>
        <w:rPr>
          <w:rFonts w:cstheme="minorHAnsi"/>
          <w:lang w:val="it-IT"/>
        </w:rPr>
      </w:pPr>
      <w:proofErr w:type="spellStart"/>
      <w:r>
        <w:rPr>
          <w:rFonts w:cstheme="minorHAnsi"/>
          <w:lang w:val="it-IT"/>
        </w:rPr>
        <w:t>May</w:t>
      </w:r>
      <w:proofErr w:type="spellEnd"/>
      <w:r>
        <w:rPr>
          <w:rFonts w:cstheme="minorHAnsi"/>
          <w:lang w:val="it-IT"/>
        </w:rPr>
        <w:t xml:space="preserve"> Sub-</w:t>
      </w:r>
      <w:proofErr w:type="spellStart"/>
      <w:r>
        <w:rPr>
          <w:rFonts w:cstheme="minorHAnsi"/>
          <w:lang w:val="it-IT"/>
        </w:rPr>
        <w:t>Regional</w:t>
      </w:r>
      <w:proofErr w:type="spellEnd"/>
      <w:r>
        <w:rPr>
          <w:rFonts w:cstheme="minorHAnsi"/>
          <w:lang w:val="it-IT"/>
        </w:rPr>
        <w:t xml:space="preserve"> Contest</w:t>
      </w:r>
    </w:p>
    <w:p w14:paraId="70A057D9" w14:textId="63184E0A" w:rsidR="008F3424" w:rsidRDefault="008F3424" w:rsidP="008F3424">
      <w:pPr>
        <w:pStyle w:val="ListParagraph"/>
        <w:numPr>
          <w:ilvl w:val="0"/>
          <w:numId w:val="9"/>
        </w:numPr>
        <w:rPr>
          <w:rFonts w:cstheme="minorHAnsi"/>
          <w:lang w:val="it-IT"/>
        </w:rPr>
      </w:pPr>
      <w:proofErr w:type="spellStart"/>
      <w:r>
        <w:rPr>
          <w:rFonts w:cstheme="minorHAnsi"/>
          <w:lang w:val="it-IT"/>
        </w:rPr>
        <w:t>July</w:t>
      </w:r>
      <w:proofErr w:type="spellEnd"/>
      <w:r>
        <w:rPr>
          <w:rFonts w:cstheme="minorHAnsi"/>
          <w:lang w:val="it-IT"/>
        </w:rPr>
        <w:t xml:space="preserve"> Sub-</w:t>
      </w:r>
      <w:proofErr w:type="spellStart"/>
      <w:r>
        <w:rPr>
          <w:rFonts w:cstheme="minorHAnsi"/>
          <w:lang w:val="it-IT"/>
        </w:rPr>
        <w:t>Regional</w:t>
      </w:r>
      <w:proofErr w:type="spellEnd"/>
      <w:r>
        <w:rPr>
          <w:rFonts w:cstheme="minorHAnsi"/>
          <w:lang w:val="it-IT"/>
        </w:rPr>
        <w:t xml:space="preserve"> Contest</w:t>
      </w:r>
    </w:p>
    <w:p w14:paraId="3676D1CA" w14:textId="59256829" w:rsidR="008F3424" w:rsidRDefault="008F3424" w:rsidP="008F3424">
      <w:pPr>
        <w:pStyle w:val="ListParagraph"/>
        <w:numPr>
          <w:ilvl w:val="0"/>
          <w:numId w:val="9"/>
        </w:numPr>
        <w:rPr>
          <w:rFonts w:cstheme="minorHAnsi"/>
          <w:lang w:val="en-GB"/>
        </w:rPr>
      </w:pPr>
      <w:r w:rsidRPr="008F3424">
        <w:rPr>
          <w:rFonts w:cstheme="minorHAnsi"/>
          <w:lang w:val="en-GB"/>
        </w:rPr>
        <w:t>IARU R1 VHF Contest (September)</w:t>
      </w:r>
    </w:p>
    <w:p w14:paraId="0B19C6BD" w14:textId="7190F696" w:rsidR="008F3424" w:rsidRDefault="008F3424" w:rsidP="008F3424">
      <w:pPr>
        <w:pStyle w:val="ListParagraph"/>
        <w:numPr>
          <w:ilvl w:val="0"/>
          <w:numId w:val="9"/>
        </w:numPr>
        <w:rPr>
          <w:rFonts w:cstheme="minorHAnsi"/>
          <w:lang w:val="en-GB"/>
        </w:rPr>
      </w:pPr>
      <w:r>
        <w:rPr>
          <w:rFonts w:cstheme="minorHAnsi"/>
          <w:lang w:val="en-GB"/>
        </w:rPr>
        <w:t>Marconi Memorial Contest (November)</w:t>
      </w:r>
    </w:p>
    <w:p w14:paraId="6150DD7D" w14:textId="7304484C" w:rsidR="008F3424" w:rsidRDefault="008F3424" w:rsidP="008F3424">
      <w:pPr>
        <w:rPr>
          <w:rFonts w:cstheme="minorHAnsi"/>
          <w:lang w:val="en-GB"/>
        </w:rPr>
      </w:pPr>
    </w:p>
    <w:p w14:paraId="40A3434B" w14:textId="5E1DA4B5" w:rsidR="008F3424" w:rsidRPr="008F3424" w:rsidRDefault="008F3424" w:rsidP="008F3424">
      <w:pPr>
        <w:rPr>
          <w:rFonts w:asciiTheme="minorHAnsi" w:hAnsiTheme="minorHAnsi" w:cstheme="minorHAnsi"/>
          <w:b/>
          <w:bCs/>
          <w:i/>
          <w:iCs/>
          <w:sz w:val="24"/>
          <w:lang w:val="it-IT"/>
        </w:rPr>
      </w:pPr>
      <w:r w:rsidRPr="008F3424">
        <w:rPr>
          <w:rFonts w:asciiTheme="minorHAnsi" w:hAnsiTheme="minorHAnsi" w:cstheme="minorHAnsi"/>
          <w:b/>
          <w:bCs/>
          <w:i/>
          <w:iCs/>
          <w:sz w:val="24"/>
          <w:lang w:val="it-IT"/>
        </w:rPr>
        <w:t xml:space="preserve">Contests </w:t>
      </w:r>
      <w:proofErr w:type="spellStart"/>
      <w:r w:rsidRPr="008F3424">
        <w:rPr>
          <w:rFonts w:asciiTheme="minorHAnsi" w:hAnsiTheme="minorHAnsi" w:cstheme="minorHAnsi"/>
          <w:b/>
          <w:bCs/>
          <w:i/>
          <w:iCs/>
          <w:sz w:val="24"/>
          <w:lang w:val="it-IT"/>
        </w:rPr>
        <w:t>calendar</w:t>
      </w:r>
      <w:proofErr w:type="spellEnd"/>
      <w:r w:rsidRPr="008F3424">
        <w:rPr>
          <w:rFonts w:asciiTheme="minorHAnsi" w:hAnsiTheme="minorHAnsi" w:cstheme="minorHAnsi"/>
          <w:b/>
          <w:bCs/>
          <w:i/>
          <w:iCs/>
          <w:sz w:val="24"/>
          <w:lang w:val="it-IT"/>
        </w:rPr>
        <w:t xml:space="preserve"> for 435 </w:t>
      </w:r>
      <w:proofErr w:type="gramStart"/>
      <w:r w:rsidRPr="008F3424">
        <w:rPr>
          <w:rFonts w:asciiTheme="minorHAnsi" w:hAnsiTheme="minorHAnsi" w:cstheme="minorHAnsi"/>
          <w:b/>
          <w:bCs/>
          <w:i/>
          <w:iCs/>
          <w:sz w:val="24"/>
          <w:lang w:val="it-IT"/>
        </w:rPr>
        <w:t>MHz :</w:t>
      </w:r>
      <w:proofErr w:type="gramEnd"/>
    </w:p>
    <w:p w14:paraId="511761E6" w14:textId="77777777" w:rsidR="008F3424" w:rsidRDefault="008F3424" w:rsidP="008F3424">
      <w:pPr>
        <w:rPr>
          <w:rFonts w:asciiTheme="minorHAnsi" w:hAnsiTheme="minorHAnsi" w:cstheme="minorHAnsi"/>
          <w:sz w:val="24"/>
          <w:lang w:val="it-IT"/>
        </w:rPr>
      </w:pPr>
    </w:p>
    <w:p w14:paraId="5876BD2C" w14:textId="77777777" w:rsidR="008F3424" w:rsidRDefault="008F3424" w:rsidP="008F3424">
      <w:pPr>
        <w:pStyle w:val="ListParagraph"/>
        <w:numPr>
          <w:ilvl w:val="0"/>
          <w:numId w:val="9"/>
        </w:numPr>
        <w:rPr>
          <w:rFonts w:cstheme="minorHAnsi"/>
          <w:lang w:val="it-IT"/>
        </w:rPr>
      </w:pPr>
      <w:r w:rsidRPr="008F3424">
        <w:rPr>
          <w:rFonts w:cstheme="minorHAnsi"/>
          <w:lang w:val="it-IT"/>
        </w:rPr>
        <w:t>March Sub-</w:t>
      </w:r>
      <w:proofErr w:type="spellStart"/>
      <w:r w:rsidRPr="008F3424">
        <w:rPr>
          <w:rFonts w:cstheme="minorHAnsi"/>
          <w:lang w:val="it-IT"/>
        </w:rPr>
        <w:t>Regional</w:t>
      </w:r>
      <w:proofErr w:type="spellEnd"/>
      <w:r w:rsidRPr="008F3424">
        <w:rPr>
          <w:rFonts w:cstheme="minorHAnsi"/>
          <w:lang w:val="it-IT"/>
        </w:rPr>
        <w:t xml:space="preserve"> Contest</w:t>
      </w:r>
    </w:p>
    <w:p w14:paraId="5E442982" w14:textId="77777777" w:rsidR="008F3424" w:rsidRDefault="008F3424" w:rsidP="008F3424">
      <w:pPr>
        <w:pStyle w:val="ListParagraph"/>
        <w:numPr>
          <w:ilvl w:val="0"/>
          <w:numId w:val="9"/>
        </w:numPr>
        <w:rPr>
          <w:rFonts w:cstheme="minorHAnsi"/>
          <w:lang w:val="it-IT"/>
        </w:rPr>
      </w:pPr>
      <w:proofErr w:type="spellStart"/>
      <w:r>
        <w:rPr>
          <w:rFonts w:cstheme="minorHAnsi"/>
          <w:lang w:val="it-IT"/>
        </w:rPr>
        <w:t>May</w:t>
      </w:r>
      <w:proofErr w:type="spellEnd"/>
      <w:r>
        <w:rPr>
          <w:rFonts w:cstheme="minorHAnsi"/>
          <w:lang w:val="it-IT"/>
        </w:rPr>
        <w:t xml:space="preserve"> Sub-</w:t>
      </w:r>
      <w:proofErr w:type="spellStart"/>
      <w:r>
        <w:rPr>
          <w:rFonts w:cstheme="minorHAnsi"/>
          <w:lang w:val="it-IT"/>
        </w:rPr>
        <w:t>Regional</w:t>
      </w:r>
      <w:proofErr w:type="spellEnd"/>
      <w:r>
        <w:rPr>
          <w:rFonts w:cstheme="minorHAnsi"/>
          <w:lang w:val="it-IT"/>
        </w:rPr>
        <w:t xml:space="preserve"> Contest</w:t>
      </w:r>
    </w:p>
    <w:p w14:paraId="77F948F9" w14:textId="77777777" w:rsidR="008F3424" w:rsidRDefault="008F3424" w:rsidP="008F3424">
      <w:pPr>
        <w:pStyle w:val="ListParagraph"/>
        <w:numPr>
          <w:ilvl w:val="0"/>
          <w:numId w:val="9"/>
        </w:numPr>
        <w:rPr>
          <w:rFonts w:cstheme="minorHAnsi"/>
          <w:lang w:val="it-IT"/>
        </w:rPr>
      </w:pPr>
      <w:proofErr w:type="spellStart"/>
      <w:r>
        <w:rPr>
          <w:rFonts w:cstheme="minorHAnsi"/>
          <w:lang w:val="it-IT"/>
        </w:rPr>
        <w:t>July</w:t>
      </w:r>
      <w:proofErr w:type="spellEnd"/>
      <w:r>
        <w:rPr>
          <w:rFonts w:cstheme="minorHAnsi"/>
          <w:lang w:val="it-IT"/>
        </w:rPr>
        <w:t xml:space="preserve"> Sub-</w:t>
      </w:r>
      <w:proofErr w:type="spellStart"/>
      <w:r>
        <w:rPr>
          <w:rFonts w:cstheme="minorHAnsi"/>
          <w:lang w:val="it-IT"/>
        </w:rPr>
        <w:t>Regional</w:t>
      </w:r>
      <w:proofErr w:type="spellEnd"/>
      <w:r>
        <w:rPr>
          <w:rFonts w:cstheme="minorHAnsi"/>
          <w:lang w:val="it-IT"/>
        </w:rPr>
        <w:t xml:space="preserve"> Contest</w:t>
      </w:r>
    </w:p>
    <w:p w14:paraId="3171761D" w14:textId="662CEE43" w:rsidR="008F3424" w:rsidRDefault="008F3424" w:rsidP="008F3424">
      <w:pPr>
        <w:pStyle w:val="ListParagraph"/>
        <w:numPr>
          <w:ilvl w:val="0"/>
          <w:numId w:val="9"/>
        </w:numPr>
        <w:rPr>
          <w:rFonts w:cstheme="minorHAnsi"/>
          <w:lang w:val="en-GB"/>
        </w:rPr>
      </w:pPr>
      <w:r w:rsidRPr="008F3424">
        <w:rPr>
          <w:rFonts w:cstheme="minorHAnsi"/>
          <w:lang w:val="en-GB"/>
        </w:rPr>
        <w:t xml:space="preserve">IARU R1 </w:t>
      </w:r>
      <w:r>
        <w:rPr>
          <w:rFonts w:cstheme="minorHAnsi"/>
          <w:lang w:val="en-GB"/>
        </w:rPr>
        <w:t>U</w:t>
      </w:r>
      <w:r w:rsidRPr="008F3424">
        <w:rPr>
          <w:rFonts w:cstheme="minorHAnsi"/>
          <w:lang w:val="en-GB"/>
        </w:rPr>
        <w:t>HF</w:t>
      </w:r>
      <w:r>
        <w:rPr>
          <w:rFonts w:cstheme="minorHAnsi"/>
          <w:lang w:val="en-GB"/>
        </w:rPr>
        <w:t xml:space="preserve"> &amp; µW</w:t>
      </w:r>
      <w:r w:rsidRPr="008F3424">
        <w:rPr>
          <w:rFonts w:cstheme="minorHAnsi"/>
          <w:lang w:val="en-GB"/>
        </w:rPr>
        <w:t xml:space="preserve"> Contest (</w:t>
      </w:r>
      <w:r>
        <w:rPr>
          <w:rFonts w:cstheme="minorHAnsi"/>
          <w:lang w:val="en-GB"/>
        </w:rPr>
        <w:t>Octo</w:t>
      </w:r>
      <w:r w:rsidRPr="008F3424">
        <w:rPr>
          <w:rFonts w:cstheme="minorHAnsi"/>
          <w:lang w:val="en-GB"/>
        </w:rPr>
        <w:t>ber)</w:t>
      </w:r>
    </w:p>
    <w:p w14:paraId="50F56A20" w14:textId="09DF9B34" w:rsidR="008F3424" w:rsidRPr="008F3424" w:rsidRDefault="008F3424" w:rsidP="008F3424">
      <w:pPr>
        <w:rPr>
          <w:rFonts w:asciiTheme="minorHAnsi" w:hAnsiTheme="minorHAnsi" w:cstheme="minorHAnsi"/>
          <w:sz w:val="24"/>
          <w:lang w:val="en-GB"/>
        </w:rPr>
      </w:pPr>
    </w:p>
    <w:p w14:paraId="6251C3C6" w14:textId="0F7F3DC7" w:rsidR="008F3424" w:rsidRPr="008F3424" w:rsidRDefault="008F3424" w:rsidP="008F3424">
      <w:pPr>
        <w:rPr>
          <w:rFonts w:asciiTheme="minorHAnsi" w:hAnsiTheme="minorHAnsi" w:cstheme="minorHAnsi"/>
          <w:b/>
          <w:bCs/>
          <w:i/>
          <w:iCs/>
          <w:sz w:val="24"/>
          <w:lang w:val="en-GB"/>
        </w:rPr>
      </w:pPr>
      <w:r w:rsidRPr="008F3424">
        <w:rPr>
          <w:rFonts w:asciiTheme="minorHAnsi" w:hAnsiTheme="minorHAnsi" w:cstheme="minorHAnsi"/>
          <w:b/>
          <w:bCs/>
          <w:i/>
          <w:iCs/>
          <w:sz w:val="24"/>
          <w:lang w:val="en-GB"/>
        </w:rPr>
        <w:t>Contests calendar for 1.3 GHz, 2.4 GHz, 3.4 GHz, 5.7 GHz, 10 GHz bands and for the Millimetre group (the combined group of amateur bands above 10 GHz</w:t>
      </w:r>
      <w:proofErr w:type="gramStart"/>
      <w:r w:rsidRPr="008F3424">
        <w:rPr>
          <w:rFonts w:asciiTheme="minorHAnsi" w:hAnsiTheme="minorHAnsi" w:cstheme="minorHAnsi"/>
          <w:b/>
          <w:bCs/>
          <w:i/>
          <w:iCs/>
          <w:sz w:val="24"/>
          <w:lang w:val="en-GB"/>
        </w:rPr>
        <w:t>) :</w:t>
      </w:r>
      <w:proofErr w:type="gramEnd"/>
    </w:p>
    <w:p w14:paraId="781B4FCB" w14:textId="4AD10E04" w:rsidR="008F3424" w:rsidRDefault="008F3424" w:rsidP="008F3424">
      <w:pPr>
        <w:rPr>
          <w:rFonts w:asciiTheme="minorHAnsi" w:hAnsiTheme="minorHAnsi" w:cstheme="minorHAnsi"/>
          <w:sz w:val="24"/>
          <w:lang w:val="en-GB"/>
        </w:rPr>
      </w:pPr>
    </w:p>
    <w:p w14:paraId="6CD4E93B" w14:textId="77777777" w:rsidR="008F3424" w:rsidRDefault="008F3424" w:rsidP="008F3424">
      <w:pPr>
        <w:pStyle w:val="ListParagraph"/>
        <w:numPr>
          <w:ilvl w:val="0"/>
          <w:numId w:val="9"/>
        </w:numPr>
        <w:rPr>
          <w:rFonts w:cstheme="minorHAnsi"/>
          <w:lang w:val="it-IT"/>
        </w:rPr>
      </w:pPr>
      <w:r w:rsidRPr="008F3424">
        <w:rPr>
          <w:rFonts w:cstheme="minorHAnsi"/>
          <w:lang w:val="it-IT"/>
        </w:rPr>
        <w:t>March Sub-</w:t>
      </w:r>
      <w:proofErr w:type="spellStart"/>
      <w:r w:rsidRPr="008F3424">
        <w:rPr>
          <w:rFonts w:cstheme="minorHAnsi"/>
          <w:lang w:val="it-IT"/>
        </w:rPr>
        <w:t>Regional</w:t>
      </w:r>
      <w:proofErr w:type="spellEnd"/>
      <w:r w:rsidRPr="008F3424">
        <w:rPr>
          <w:rFonts w:cstheme="minorHAnsi"/>
          <w:lang w:val="it-IT"/>
        </w:rPr>
        <w:t xml:space="preserve"> Contest</w:t>
      </w:r>
    </w:p>
    <w:p w14:paraId="3F045E97" w14:textId="77777777" w:rsidR="008F3424" w:rsidRDefault="008F3424" w:rsidP="008F3424">
      <w:pPr>
        <w:pStyle w:val="ListParagraph"/>
        <w:numPr>
          <w:ilvl w:val="0"/>
          <w:numId w:val="9"/>
        </w:numPr>
        <w:rPr>
          <w:rFonts w:cstheme="minorHAnsi"/>
          <w:lang w:val="it-IT"/>
        </w:rPr>
      </w:pPr>
      <w:proofErr w:type="spellStart"/>
      <w:r>
        <w:rPr>
          <w:rFonts w:cstheme="minorHAnsi"/>
          <w:lang w:val="it-IT"/>
        </w:rPr>
        <w:t>May</w:t>
      </w:r>
      <w:proofErr w:type="spellEnd"/>
      <w:r>
        <w:rPr>
          <w:rFonts w:cstheme="minorHAnsi"/>
          <w:lang w:val="it-IT"/>
        </w:rPr>
        <w:t xml:space="preserve"> Sub-</w:t>
      </w:r>
      <w:proofErr w:type="spellStart"/>
      <w:r>
        <w:rPr>
          <w:rFonts w:cstheme="minorHAnsi"/>
          <w:lang w:val="it-IT"/>
        </w:rPr>
        <w:t>Regional</w:t>
      </w:r>
      <w:proofErr w:type="spellEnd"/>
      <w:r>
        <w:rPr>
          <w:rFonts w:cstheme="minorHAnsi"/>
          <w:lang w:val="it-IT"/>
        </w:rPr>
        <w:t xml:space="preserve"> Contest</w:t>
      </w:r>
    </w:p>
    <w:p w14:paraId="25AD9EE6" w14:textId="42FF7939" w:rsidR="008F3424" w:rsidRDefault="008F3424" w:rsidP="008F3424">
      <w:pPr>
        <w:pStyle w:val="ListParagraph"/>
        <w:numPr>
          <w:ilvl w:val="0"/>
          <w:numId w:val="9"/>
        </w:numPr>
        <w:rPr>
          <w:rFonts w:cstheme="minorHAnsi"/>
          <w:lang w:val="it-IT"/>
        </w:rPr>
      </w:pPr>
      <w:proofErr w:type="spellStart"/>
      <w:r>
        <w:rPr>
          <w:rFonts w:cstheme="minorHAnsi"/>
          <w:lang w:val="it-IT"/>
        </w:rPr>
        <w:t>June</w:t>
      </w:r>
      <w:proofErr w:type="spellEnd"/>
      <w:r>
        <w:rPr>
          <w:rFonts w:cstheme="minorHAnsi"/>
          <w:lang w:val="it-IT"/>
        </w:rPr>
        <w:t xml:space="preserve"> Sub-</w:t>
      </w:r>
      <w:proofErr w:type="spellStart"/>
      <w:r>
        <w:rPr>
          <w:rFonts w:cstheme="minorHAnsi"/>
          <w:lang w:val="it-IT"/>
        </w:rPr>
        <w:t>Regional</w:t>
      </w:r>
      <w:proofErr w:type="spellEnd"/>
      <w:r>
        <w:rPr>
          <w:rFonts w:cstheme="minorHAnsi"/>
          <w:lang w:val="it-IT"/>
        </w:rPr>
        <w:t xml:space="preserve"> Contest</w:t>
      </w:r>
    </w:p>
    <w:p w14:paraId="1B42D1B3" w14:textId="77777777" w:rsidR="008F3424" w:rsidRDefault="008F3424" w:rsidP="008F3424">
      <w:pPr>
        <w:pStyle w:val="ListParagraph"/>
        <w:numPr>
          <w:ilvl w:val="0"/>
          <w:numId w:val="9"/>
        </w:numPr>
        <w:rPr>
          <w:rFonts w:cstheme="minorHAnsi"/>
          <w:lang w:val="it-IT"/>
        </w:rPr>
      </w:pPr>
      <w:proofErr w:type="spellStart"/>
      <w:r>
        <w:rPr>
          <w:rFonts w:cstheme="minorHAnsi"/>
          <w:lang w:val="it-IT"/>
        </w:rPr>
        <w:t>July</w:t>
      </w:r>
      <w:proofErr w:type="spellEnd"/>
      <w:r>
        <w:rPr>
          <w:rFonts w:cstheme="minorHAnsi"/>
          <w:lang w:val="it-IT"/>
        </w:rPr>
        <w:t xml:space="preserve"> Sub-</w:t>
      </w:r>
      <w:proofErr w:type="spellStart"/>
      <w:r>
        <w:rPr>
          <w:rFonts w:cstheme="minorHAnsi"/>
          <w:lang w:val="it-IT"/>
        </w:rPr>
        <w:t>Regional</w:t>
      </w:r>
      <w:proofErr w:type="spellEnd"/>
      <w:r>
        <w:rPr>
          <w:rFonts w:cstheme="minorHAnsi"/>
          <w:lang w:val="it-IT"/>
        </w:rPr>
        <w:t xml:space="preserve"> Contest</w:t>
      </w:r>
    </w:p>
    <w:p w14:paraId="10B5A171" w14:textId="64BD706E" w:rsidR="008F3424" w:rsidRDefault="008F3424" w:rsidP="008F3424">
      <w:pPr>
        <w:pStyle w:val="ListParagraph"/>
        <w:numPr>
          <w:ilvl w:val="0"/>
          <w:numId w:val="9"/>
        </w:numPr>
        <w:rPr>
          <w:rFonts w:cstheme="minorHAnsi"/>
          <w:lang w:val="en-GB"/>
        </w:rPr>
      </w:pPr>
      <w:r w:rsidRPr="008F3424">
        <w:rPr>
          <w:rFonts w:cstheme="minorHAnsi"/>
          <w:lang w:val="en-GB"/>
        </w:rPr>
        <w:t xml:space="preserve">IARU R1 </w:t>
      </w:r>
      <w:r>
        <w:rPr>
          <w:rFonts w:cstheme="minorHAnsi"/>
          <w:lang w:val="en-GB"/>
        </w:rPr>
        <w:t>U</w:t>
      </w:r>
      <w:r w:rsidRPr="008F3424">
        <w:rPr>
          <w:rFonts w:cstheme="minorHAnsi"/>
          <w:lang w:val="en-GB"/>
        </w:rPr>
        <w:t>HF</w:t>
      </w:r>
      <w:r>
        <w:rPr>
          <w:rFonts w:cstheme="minorHAnsi"/>
          <w:lang w:val="en-GB"/>
        </w:rPr>
        <w:t xml:space="preserve"> &amp; µW</w:t>
      </w:r>
      <w:r w:rsidRPr="008F3424">
        <w:rPr>
          <w:rFonts w:cstheme="minorHAnsi"/>
          <w:lang w:val="en-GB"/>
        </w:rPr>
        <w:t xml:space="preserve"> Contest (September)</w:t>
      </w:r>
    </w:p>
    <w:p w14:paraId="528F21F9" w14:textId="167F4337" w:rsidR="008F3424" w:rsidRDefault="008F3424" w:rsidP="008F3424">
      <w:pPr>
        <w:rPr>
          <w:rFonts w:cstheme="minorHAnsi"/>
          <w:lang w:val="en-GB"/>
        </w:rPr>
      </w:pPr>
    </w:p>
    <w:p w14:paraId="2B424F34" w14:textId="29E5368A" w:rsidR="008F3424" w:rsidRDefault="008F3424" w:rsidP="008F3424">
      <w:pPr>
        <w:rPr>
          <w:rFonts w:cstheme="minorHAnsi"/>
          <w:lang w:val="en-GB"/>
        </w:rPr>
      </w:pPr>
    </w:p>
    <w:p w14:paraId="4D9ECE83" w14:textId="1BE08051" w:rsidR="008A3F9E" w:rsidRPr="00AC0847" w:rsidRDefault="00AC0847" w:rsidP="008F3424">
      <w:pPr>
        <w:rPr>
          <w:rFonts w:asciiTheme="minorHAnsi" w:hAnsiTheme="minorHAnsi" w:cstheme="minorHAnsi"/>
          <w:sz w:val="32"/>
          <w:szCs w:val="32"/>
          <w:lang w:val="en-GB"/>
        </w:rPr>
      </w:pPr>
      <w:r w:rsidRPr="00AC0847">
        <w:rPr>
          <w:rFonts w:asciiTheme="minorHAnsi" w:hAnsiTheme="minorHAnsi" w:cstheme="minorHAnsi"/>
          <w:sz w:val="24"/>
          <w:szCs w:val="32"/>
          <w:lang w:val="en-GB"/>
        </w:rPr>
        <w:t>C5CWG propose to use 2021 year to start to collect all the information needed, prepare the contest robot, and finalize Trophy rules with bands/sections, then start with the official IARU Reg. 1 VHF &amp; Up Trophy in 2022.</w:t>
      </w:r>
    </w:p>
    <w:p w14:paraId="2BC6458E" w14:textId="77777777" w:rsidR="008A3F9E" w:rsidRPr="008F3424" w:rsidRDefault="008A3F9E" w:rsidP="008F3424">
      <w:pPr>
        <w:rPr>
          <w:rFonts w:asciiTheme="minorHAnsi" w:hAnsiTheme="minorHAnsi" w:cstheme="minorHAnsi"/>
          <w:sz w:val="24"/>
          <w:lang w:val="en-GB"/>
        </w:rPr>
      </w:pPr>
    </w:p>
    <w:p w14:paraId="065687C5" w14:textId="77777777" w:rsidR="008F3424" w:rsidRPr="008F3424" w:rsidRDefault="008F3424" w:rsidP="008F3424">
      <w:pPr>
        <w:rPr>
          <w:rFonts w:cstheme="minorHAnsi"/>
          <w:lang w:val="en-GB"/>
        </w:rPr>
      </w:pPr>
    </w:p>
    <w:sectPr w:rsidR="008F3424" w:rsidRPr="008F3424" w:rsidSect="006C216B">
      <w:footerReference w:type="default" r:id="rId8"/>
      <w:headerReference w:type="first" r:id="rId9"/>
      <w:pgSz w:w="11901" w:h="16817" w:code="9"/>
      <w:pgMar w:top="1276" w:right="1440" w:bottom="993" w:left="1440"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C689A" w14:textId="77777777" w:rsidR="00AE1C43" w:rsidRDefault="00AE1C43" w:rsidP="005654BA">
      <w:r>
        <w:separator/>
      </w:r>
    </w:p>
  </w:endnote>
  <w:endnote w:type="continuationSeparator" w:id="0">
    <w:p w14:paraId="42F07286" w14:textId="77777777" w:rsidR="00AE1C43" w:rsidRDefault="00AE1C43" w:rsidP="0056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tone Sans">
    <w:altName w:val="Calibri"/>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868040"/>
      <w:docPartObj>
        <w:docPartGallery w:val="Page Numbers (Bottom of Page)"/>
        <w:docPartUnique/>
      </w:docPartObj>
    </w:sdtPr>
    <w:sdtEndPr>
      <w:rPr>
        <w:rStyle w:val="PageNumber"/>
      </w:rPr>
    </w:sdtEndPr>
    <w:sdtContent>
      <w:p w14:paraId="773E1E26" w14:textId="77777777" w:rsidR="00BF6C73" w:rsidRDefault="005F6D19" w:rsidP="00BF6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15185783" w14:textId="77777777" w:rsidR="00BF6C73" w:rsidRDefault="00AE1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7ECE6" w14:textId="77777777" w:rsidR="00AE1C43" w:rsidRDefault="00AE1C43" w:rsidP="005654BA">
      <w:r>
        <w:separator/>
      </w:r>
    </w:p>
  </w:footnote>
  <w:footnote w:type="continuationSeparator" w:id="0">
    <w:p w14:paraId="4C2925CF" w14:textId="77777777" w:rsidR="00AE1C43" w:rsidRDefault="00AE1C43" w:rsidP="0056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8293"/>
      <w:gridCol w:w="974"/>
    </w:tblGrid>
    <w:tr w:rsidR="008D0BBC" w14:paraId="4E6D65B7" w14:textId="77777777" w:rsidTr="00870D02">
      <w:trPr>
        <w:trHeight w:val="1268"/>
        <w:jc w:val="center"/>
      </w:trPr>
      <w:tc>
        <w:tcPr>
          <w:tcW w:w="994" w:type="dxa"/>
        </w:tcPr>
        <w:p w14:paraId="2A544018" w14:textId="77777777" w:rsidR="008D0BBC" w:rsidRDefault="008D0BBC" w:rsidP="008D0BBC">
          <w:pPr>
            <w:rPr>
              <w:rFonts w:asciiTheme="minorHAnsi" w:hAnsiTheme="minorHAnsi"/>
              <w:sz w:val="22"/>
              <w:szCs w:val="22"/>
            </w:rPr>
          </w:pPr>
          <w:r>
            <w:rPr>
              <w:noProof/>
              <w:lang w:eastAsia="en-GB"/>
            </w:rPr>
            <w:drawing>
              <wp:inline distT="0" distB="0" distL="0" distR="0" wp14:anchorId="23DC0A40" wp14:editId="4B81FCFC">
                <wp:extent cx="457200" cy="877824"/>
                <wp:effectExtent l="0" t="0" r="0" b="0"/>
                <wp:docPr id="1" name="Afbeelding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RU-logo.jpg"/>
                        <pic:cNvPicPr/>
                      </pic:nvPicPr>
                      <pic:blipFill>
                        <a:blip r:embed="rId1">
                          <a:extLst>
                            <a:ext uri="{28A0092B-C50C-407E-A947-70E740481C1C}">
                              <a14:useLocalDpi xmlns:a14="http://schemas.microsoft.com/office/drawing/2010/main" val="0"/>
                            </a:ext>
                          </a:extLst>
                        </a:blip>
                        <a:stretch>
                          <a:fillRect/>
                        </a:stretch>
                      </pic:blipFill>
                      <pic:spPr>
                        <a:xfrm>
                          <a:off x="0" y="0"/>
                          <a:ext cx="469849" cy="902110"/>
                        </a:xfrm>
                        <a:prstGeom prst="rect">
                          <a:avLst/>
                        </a:prstGeom>
                      </pic:spPr>
                    </pic:pic>
                  </a:graphicData>
                </a:graphic>
              </wp:inline>
            </w:drawing>
          </w:r>
        </w:p>
      </w:tc>
      <w:tc>
        <w:tcPr>
          <w:tcW w:w="8293" w:type="dxa"/>
        </w:tcPr>
        <w:p w14:paraId="7D2BAE22" w14:textId="77777777" w:rsidR="008D0BBC" w:rsidRDefault="008D0BBC" w:rsidP="008D0BBC">
          <w:pPr>
            <w:jc w:val="center"/>
            <w:rPr>
              <w:b/>
              <w:bCs/>
              <w:color w:val="000099"/>
              <w:sz w:val="36"/>
            </w:rPr>
          </w:pPr>
          <w:r w:rsidRPr="00D548F5">
            <w:rPr>
              <w:b/>
              <w:bCs/>
              <w:color w:val="000099"/>
              <w:sz w:val="36"/>
            </w:rPr>
            <w:t>International Amateur Radio Union Region 1</w:t>
          </w:r>
        </w:p>
        <w:p w14:paraId="0FC45141" w14:textId="77777777" w:rsidR="008D0BBC" w:rsidRDefault="008D0BBC" w:rsidP="008D0BBC">
          <w:pPr>
            <w:jc w:val="center"/>
            <w:rPr>
              <w:b/>
              <w:bCs/>
              <w:color w:val="000099"/>
              <w:sz w:val="36"/>
            </w:rPr>
          </w:pPr>
          <w:r>
            <w:rPr>
              <w:b/>
              <w:bCs/>
              <w:color w:val="000099"/>
              <w:sz w:val="36"/>
            </w:rPr>
            <w:t>2020 General Conference – Virtual Part</w:t>
          </w:r>
        </w:p>
        <w:p w14:paraId="796DEAAC" w14:textId="77777777" w:rsidR="008D0BBC" w:rsidRPr="009C320C" w:rsidRDefault="008D0BBC" w:rsidP="008D0BBC">
          <w:pPr>
            <w:jc w:val="center"/>
            <w:rPr>
              <w:b/>
              <w:bCs/>
              <w:color w:val="000099"/>
              <w:sz w:val="36"/>
            </w:rPr>
          </w:pPr>
          <w:r>
            <w:rPr>
              <w:b/>
              <w:bCs/>
              <w:color w:val="000099"/>
              <w:sz w:val="36"/>
            </w:rPr>
            <w:t>11-16 October 2020</w:t>
          </w:r>
        </w:p>
      </w:tc>
      <w:tc>
        <w:tcPr>
          <w:tcW w:w="974" w:type="dxa"/>
        </w:tcPr>
        <w:p w14:paraId="08D0D44E" w14:textId="77777777" w:rsidR="008D0BBC" w:rsidRDefault="008D0BBC" w:rsidP="008D0BBC">
          <w:pPr>
            <w:rPr>
              <w:rFonts w:asciiTheme="minorHAnsi" w:hAnsiTheme="minorHAnsi"/>
              <w:sz w:val="22"/>
              <w:szCs w:val="22"/>
            </w:rPr>
          </w:pPr>
        </w:p>
      </w:tc>
    </w:tr>
  </w:tbl>
  <w:p w14:paraId="23ABA2FC" w14:textId="77777777" w:rsidR="008D0BBC" w:rsidRDefault="008D0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42FAC"/>
    <w:multiLevelType w:val="hybridMultilevel"/>
    <w:tmpl w:val="5718B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E25BB1"/>
    <w:multiLevelType w:val="multilevel"/>
    <w:tmpl w:val="9E3CD536"/>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DC07517"/>
    <w:multiLevelType w:val="hybridMultilevel"/>
    <w:tmpl w:val="C68CA062"/>
    <w:lvl w:ilvl="0" w:tplc="36E8DEC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46D38"/>
    <w:multiLevelType w:val="hybridMultilevel"/>
    <w:tmpl w:val="33862288"/>
    <w:lvl w:ilvl="0" w:tplc="9F3C2762">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FAA494F"/>
    <w:multiLevelType w:val="hybridMultilevel"/>
    <w:tmpl w:val="2FF2CE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BB30B7C"/>
    <w:multiLevelType w:val="hybridMultilevel"/>
    <w:tmpl w:val="BF50D8E0"/>
    <w:lvl w:ilvl="0" w:tplc="EE8AA75A">
      <w:numFmt w:val="bullet"/>
      <w:lvlText w:val=""/>
      <w:lvlJc w:val="left"/>
      <w:pPr>
        <w:ind w:left="1080" w:hanging="360"/>
      </w:pPr>
      <w:rPr>
        <w:rFonts w:ascii="Symbol" w:eastAsia="Times New Roman" w:hAnsi="Symbol" w:cstheme="minorHAns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3DFF1A80"/>
    <w:multiLevelType w:val="hybridMultilevel"/>
    <w:tmpl w:val="BD8C4E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41EB2898"/>
    <w:multiLevelType w:val="hybridMultilevel"/>
    <w:tmpl w:val="387E889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51EC0A82"/>
    <w:multiLevelType w:val="hybridMultilevel"/>
    <w:tmpl w:val="8934F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BD248F"/>
    <w:multiLevelType w:val="hybridMultilevel"/>
    <w:tmpl w:val="9AC0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0F472E"/>
    <w:multiLevelType w:val="hybridMultilevel"/>
    <w:tmpl w:val="718EB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A45622"/>
    <w:multiLevelType w:val="multilevel"/>
    <w:tmpl w:val="30D6D11C"/>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0"/>
  </w:num>
  <w:num w:numId="3">
    <w:abstractNumId w:val="11"/>
  </w:num>
  <w:num w:numId="4">
    <w:abstractNumId w:val="8"/>
  </w:num>
  <w:num w:numId="5">
    <w:abstractNumId w:val="0"/>
  </w:num>
  <w:num w:numId="6">
    <w:abstractNumId w:val="2"/>
  </w:num>
  <w:num w:numId="7">
    <w:abstractNumId w:val="9"/>
  </w:num>
  <w:num w:numId="8">
    <w:abstractNumId w:val="3"/>
  </w:num>
  <w:num w:numId="9">
    <w:abstractNumId w:val="4"/>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BA"/>
    <w:rsid w:val="0001687C"/>
    <w:rsid w:val="000370B4"/>
    <w:rsid w:val="00083B03"/>
    <w:rsid w:val="000B587C"/>
    <w:rsid w:val="000C5318"/>
    <w:rsid w:val="001337F6"/>
    <w:rsid w:val="00146D0D"/>
    <w:rsid w:val="00155870"/>
    <w:rsid w:val="00160618"/>
    <w:rsid w:val="00173612"/>
    <w:rsid w:val="00183FF9"/>
    <w:rsid w:val="001A0A3F"/>
    <w:rsid w:val="001A1C02"/>
    <w:rsid w:val="001E40B2"/>
    <w:rsid w:val="001F1871"/>
    <w:rsid w:val="001F6E67"/>
    <w:rsid w:val="00214BFB"/>
    <w:rsid w:val="002770C1"/>
    <w:rsid w:val="00291EDF"/>
    <w:rsid w:val="002A4548"/>
    <w:rsid w:val="002A60A1"/>
    <w:rsid w:val="002C4F05"/>
    <w:rsid w:val="00321F8B"/>
    <w:rsid w:val="00327C9C"/>
    <w:rsid w:val="00344D30"/>
    <w:rsid w:val="003640C2"/>
    <w:rsid w:val="00365325"/>
    <w:rsid w:val="00372A30"/>
    <w:rsid w:val="0042704D"/>
    <w:rsid w:val="00433348"/>
    <w:rsid w:val="00450AE8"/>
    <w:rsid w:val="00450CAF"/>
    <w:rsid w:val="004571DF"/>
    <w:rsid w:val="004665A6"/>
    <w:rsid w:val="00481CDC"/>
    <w:rsid w:val="004B6B41"/>
    <w:rsid w:val="004C4AD5"/>
    <w:rsid w:val="004F781E"/>
    <w:rsid w:val="00507268"/>
    <w:rsid w:val="00516EBB"/>
    <w:rsid w:val="00527F5A"/>
    <w:rsid w:val="005654BA"/>
    <w:rsid w:val="005A5A76"/>
    <w:rsid w:val="005A6871"/>
    <w:rsid w:val="005E5B89"/>
    <w:rsid w:val="005F6D19"/>
    <w:rsid w:val="00654BD2"/>
    <w:rsid w:val="00661BE8"/>
    <w:rsid w:val="006A44D0"/>
    <w:rsid w:val="00703D40"/>
    <w:rsid w:val="007A5B9F"/>
    <w:rsid w:val="007B3972"/>
    <w:rsid w:val="007B4511"/>
    <w:rsid w:val="007B6508"/>
    <w:rsid w:val="007D1130"/>
    <w:rsid w:val="00812EA8"/>
    <w:rsid w:val="008438F4"/>
    <w:rsid w:val="00851002"/>
    <w:rsid w:val="008566C4"/>
    <w:rsid w:val="00870D6C"/>
    <w:rsid w:val="008A3F9E"/>
    <w:rsid w:val="008C72BF"/>
    <w:rsid w:val="008D088C"/>
    <w:rsid w:val="008D0BBC"/>
    <w:rsid w:val="008F3424"/>
    <w:rsid w:val="00926FE1"/>
    <w:rsid w:val="009545F2"/>
    <w:rsid w:val="00986392"/>
    <w:rsid w:val="009A13C0"/>
    <w:rsid w:val="009C153F"/>
    <w:rsid w:val="00A11A88"/>
    <w:rsid w:val="00A67C1A"/>
    <w:rsid w:val="00A826C4"/>
    <w:rsid w:val="00A861B6"/>
    <w:rsid w:val="00AA4DD5"/>
    <w:rsid w:val="00AB5389"/>
    <w:rsid w:val="00AC0847"/>
    <w:rsid w:val="00AD0ECF"/>
    <w:rsid w:val="00AD6CED"/>
    <w:rsid w:val="00AE1C43"/>
    <w:rsid w:val="00AE4CC1"/>
    <w:rsid w:val="00B03516"/>
    <w:rsid w:val="00B04BA8"/>
    <w:rsid w:val="00B569E5"/>
    <w:rsid w:val="00C240B6"/>
    <w:rsid w:val="00C55BAB"/>
    <w:rsid w:val="00C832C4"/>
    <w:rsid w:val="00C84A43"/>
    <w:rsid w:val="00C92179"/>
    <w:rsid w:val="00CA5466"/>
    <w:rsid w:val="00CF48E9"/>
    <w:rsid w:val="00CF4C7E"/>
    <w:rsid w:val="00D635A8"/>
    <w:rsid w:val="00D74CD0"/>
    <w:rsid w:val="00D81A22"/>
    <w:rsid w:val="00D91D7D"/>
    <w:rsid w:val="00DF2983"/>
    <w:rsid w:val="00E1525D"/>
    <w:rsid w:val="00E42A9B"/>
    <w:rsid w:val="00E91F9F"/>
    <w:rsid w:val="00EB354F"/>
    <w:rsid w:val="00EC4088"/>
    <w:rsid w:val="00F566EF"/>
    <w:rsid w:val="00F744F8"/>
    <w:rsid w:val="00F7689D"/>
    <w:rsid w:val="00F94E11"/>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0092"/>
  <w15:chartTrackingRefBased/>
  <w15:docId w15:val="{611224DC-F0B3-4097-9277-B513F0E9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4BA"/>
    <w:pPr>
      <w:widowControl w:val="0"/>
      <w:autoSpaceDE w:val="0"/>
      <w:autoSpaceDN w:val="0"/>
      <w:adjustRightInd w:val="0"/>
      <w:spacing w:after="0" w:line="240" w:lineRule="auto"/>
      <w:ind w:left="0"/>
      <w:jc w:val="both"/>
    </w:pPr>
    <w:rPr>
      <w:rFonts w:ascii="Arial,Bold" w:eastAsia="Times New Roman" w:hAnsi="Arial,Bold" w:cs="Times New Roman"/>
      <w:sz w:val="20"/>
      <w:szCs w:val="24"/>
      <w:lang w:val="en-ZA"/>
    </w:rPr>
  </w:style>
  <w:style w:type="paragraph" w:styleId="Heading1">
    <w:name w:val="heading 1"/>
    <w:basedOn w:val="Normal"/>
    <w:next w:val="Normal"/>
    <w:link w:val="Heading1Char"/>
    <w:uiPriority w:val="9"/>
    <w:qFormat/>
    <w:rsid w:val="00D74CD0"/>
    <w:pPr>
      <w:keepNext/>
      <w:keepLines/>
      <w:numPr>
        <w:numId w:val="3"/>
      </w:numPr>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qFormat/>
    <w:rsid w:val="005654BA"/>
    <w:pPr>
      <w:keepNext/>
      <w:widowControl/>
      <w:numPr>
        <w:ilvl w:val="1"/>
        <w:numId w:val="3"/>
      </w:numPr>
      <w:autoSpaceDE/>
      <w:autoSpaceDN/>
      <w:adjustRightInd/>
      <w:jc w:val="left"/>
      <w:outlineLvl w:val="1"/>
    </w:pPr>
    <w:rPr>
      <w:rFonts w:ascii="Arial" w:hAnsi="Arial" w:cs="Arial"/>
      <w:b/>
      <w:bCs/>
      <w:color w:val="8496B0" w:themeColor="text2" w:themeTint="99"/>
      <w:sz w:val="22"/>
      <w:szCs w:val="22"/>
    </w:rPr>
  </w:style>
  <w:style w:type="paragraph" w:styleId="Heading3">
    <w:name w:val="heading 3"/>
    <w:basedOn w:val="Normal"/>
    <w:next w:val="Normal"/>
    <w:link w:val="Heading3Char"/>
    <w:uiPriority w:val="9"/>
    <w:qFormat/>
    <w:rsid w:val="005654BA"/>
    <w:pPr>
      <w:keepNext/>
      <w:widowControl/>
      <w:numPr>
        <w:ilvl w:val="2"/>
        <w:numId w:val="3"/>
      </w:numPr>
      <w:autoSpaceDE/>
      <w:autoSpaceDN/>
      <w:adjustRightInd/>
      <w:jc w:val="center"/>
      <w:outlineLvl w:val="2"/>
    </w:pPr>
    <w:rPr>
      <w:rFonts w:ascii="Arial" w:hAnsi="Arial" w:cs="Arial"/>
      <w:b/>
      <w:bCs/>
      <w:sz w:val="22"/>
    </w:rPr>
  </w:style>
  <w:style w:type="paragraph" w:styleId="Heading4">
    <w:name w:val="heading 4"/>
    <w:basedOn w:val="Normal"/>
    <w:next w:val="Normal"/>
    <w:link w:val="Heading4Char"/>
    <w:uiPriority w:val="9"/>
    <w:unhideWhenUsed/>
    <w:qFormat/>
    <w:rsid w:val="005654BA"/>
    <w:pPr>
      <w:keepNext/>
      <w:keepLines/>
      <w:widowControl/>
      <w:numPr>
        <w:ilvl w:val="3"/>
        <w:numId w:val="3"/>
      </w:numPr>
      <w:autoSpaceDE/>
      <w:autoSpaceDN/>
      <w:adjustRightInd/>
      <w:jc w:val="left"/>
      <w:outlineLvl w:val="3"/>
    </w:pPr>
    <w:rPr>
      <w:rFonts w:asciiTheme="majorHAnsi" w:eastAsiaTheme="majorEastAsia" w:hAnsiTheme="majorHAnsi" w:cstheme="majorBidi"/>
      <w:bCs/>
      <w:i/>
      <w:iCs/>
      <w:color w:val="4472C4" w:themeColor="accent1"/>
      <w:sz w:val="18"/>
      <w:szCs w:val="22"/>
      <w:lang w:val="en-GB" w:eastAsia="nl-BE"/>
    </w:rPr>
  </w:style>
  <w:style w:type="paragraph" w:styleId="Heading5">
    <w:name w:val="heading 5"/>
    <w:basedOn w:val="Normal"/>
    <w:next w:val="Normal"/>
    <w:link w:val="Heading5Char"/>
    <w:uiPriority w:val="9"/>
    <w:semiHidden/>
    <w:unhideWhenUsed/>
    <w:qFormat/>
    <w:rsid w:val="005654BA"/>
    <w:pPr>
      <w:keepNext/>
      <w:keepLines/>
      <w:widowControl/>
      <w:numPr>
        <w:ilvl w:val="4"/>
        <w:numId w:val="3"/>
      </w:numPr>
      <w:autoSpaceDE/>
      <w:autoSpaceDN/>
      <w:adjustRightInd/>
      <w:spacing w:before="200"/>
      <w:jc w:val="left"/>
      <w:outlineLvl w:val="4"/>
    </w:pPr>
    <w:rPr>
      <w:rFonts w:asciiTheme="minorHAnsi" w:eastAsiaTheme="majorEastAsia" w:hAnsiTheme="minorHAnsi" w:cstheme="majorBidi"/>
      <w:b/>
      <w:color w:val="2F5496" w:themeColor="accent1" w:themeShade="BF"/>
      <w:sz w:val="22"/>
      <w:szCs w:val="22"/>
      <w:lang w:val="en-GB" w:eastAsia="nl-BE"/>
    </w:rPr>
  </w:style>
  <w:style w:type="paragraph" w:styleId="Heading6">
    <w:name w:val="heading 6"/>
    <w:basedOn w:val="Normal"/>
    <w:next w:val="Normal"/>
    <w:link w:val="Heading6Char"/>
    <w:uiPriority w:val="9"/>
    <w:semiHidden/>
    <w:unhideWhenUsed/>
    <w:qFormat/>
    <w:rsid w:val="005654BA"/>
    <w:pPr>
      <w:keepNext/>
      <w:keepLines/>
      <w:widowControl/>
      <w:numPr>
        <w:ilvl w:val="5"/>
        <w:numId w:val="3"/>
      </w:numPr>
      <w:autoSpaceDE/>
      <w:autoSpaceDN/>
      <w:adjustRightInd/>
      <w:spacing w:before="200"/>
      <w:jc w:val="left"/>
      <w:outlineLvl w:val="5"/>
    </w:pPr>
    <w:rPr>
      <w:rFonts w:asciiTheme="majorHAnsi" w:eastAsiaTheme="majorEastAsia" w:hAnsiTheme="majorHAnsi" w:cstheme="majorBidi"/>
      <w:i/>
      <w:iCs/>
      <w:color w:val="2F5496" w:themeColor="accent1" w:themeShade="BF"/>
      <w:sz w:val="22"/>
      <w:szCs w:val="22"/>
      <w:lang w:val="en-GB" w:eastAsia="nl-BE"/>
    </w:rPr>
  </w:style>
  <w:style w:type="paragraph" w:styleId="Heading7">
    <w:name w:val="heading 7"/>
    <w:basedOn w:val="Normal"/>
    <w:next w:val="Normal"/>
    <w:link w:val="Heading7Char"/>
    <w:uiPriority w:val="9"/>
    <w:semiHidden/>
    <w:unhideWhenUsed/>
    <w:qFormat/>
    <w:rsid w:val="005654BA"/>
    <w:pPr>
      <w:keepNext/>
      <w:keepLines/>
      <w:widowControl/>
      <w:numPr>
        <w:ilvl w:val="6"/>
        <w:numId w:val="3"/>
      </w:numPr>
      <w:autoSpaceDE/>
      <w:autoSpaceDN/>
      <w:adjustRightInd/>
      <w:spacing w:before="200"/>
      <w:jc w:val="left"/>
      <w:outlineLvl w:val="6"/>
    </w:pPr>
    <w:rPr>
      <w:rFonts w:asciiTheme="minorHAnsi" w:eastAsiaTheme="majorEastAsia" w:hAnsiTheme="minorHAnsi" w:cstheme="majorBidi"/>
      <w:b/>
      <w:iCs/>
      <w:color w:val="44546A" w:themeColor="text2"/>
      <w:sz w:val="22"/>
      <w:szCs w:val="22"/>
      <w:lang w:val="en-GB" w:eastAsia="nl-BE"/>
    </w:rPr>
  </w:style>
  <w:style w:type="paragraph" w:styleId="Heading8">
    <w:name w:val="heading 8"/>
    <w:basedOn w:val="Normal"/>
    <w:next w:val="Normal"/>
    <w:link w:val="Heading8Char"/>
    <w:uiPriority w:val="9"/>
    <w:semiHidden/>
    <w:unhideWhenUsed/>
    <w:qFormat/>
    <w:rsid w:val="005654BA"/>
    <w:pPr>
      <w:keepNext/>
      <w:keepLines/>
      <w:widowControl/>
      <w:numPr>
        <w:ilvl w:val="7"/>
        <w:numId w:val="3"/>
      </w:numPr>
      <w:autoSpaceDE/>
      <w:autoSpaceDN/>
      <w:adjustRightInd/>
      <w:spacing w:before="200"/>
      <w:jc w:val="left"/>
      <w:outlineLvl w:val="7"/>
    </w:pPr>
    <w:rPr>
      <w:rFonts w:asciiTheme="majorHAnsi" w:eastAsiaTheme="majorEastAsia" w:hAnsiTheme="majorHAnsi" w:cstheme="majorBidi"/>
      <w:color w:val="4472C4" w:themeColor="accent1"/>
      <w:szCs w:val="20"/>
      <w:lang w:val="en-GB" w:eastAsia="nl-BE"/>
    </w:rPr>
  </w:style>
  <w:style w:type="paragraph" w:styleId="Heading9">
    <w:name w:val="heading 9"/>
    <w:basedOn w:val="Normal"/>
    <w:next w:val="Normal"/>
    <w:link w:val="Heading9Char"/>
    <w:uiPriority w:val="9"/>
    <w:semiHidden/>
    <w:unhideWhenUsed/>
    <w:qFormat/>
    <w:rsid w:val="005654BA"/>
    <w:pPr>
      <w:keepNext/>
      <w:keepLines/>
      <w:widowControl/>
      <w:numPr>
        <w:ilvl w:val="8"/>
        <w:numId w:val="3"/>
      </w:numPr>
      <w:autoSpaceDE/>
      <w:autoSpaceDN/>
      <w:adjustRightInd/>
      <w:spacing w:before="200"/>
      <w:jc w:val="left"/>
      <w:outlineLvl w:val="8"/>
    </w:pPr>
    <w:rPr>
      <w:rFonts w:asciiTheme="majorHAnsi" w:eastAsiaTheme="majorEastAsia" w:hAnsiTheme="majorHAnsi" w:cstheme="majorBidi"/>
      <w:i/>
      <w:iCs/>
      <w:color w:val="2F5496" w:themeColor="accent1" w:themeShade="BF"/>
      <w:szCs w:val="20"/>
      <w:lang w:val="en-GB"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CD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5654BA"/>
    <w:rPr>
      <w:rFonts w:ascii="Arial" w:eastAsia="Times New Roman" w:hAnsi="Arial" w:cs="Arial"/>
      <w:b/>
      <w:bCs/>
      <w:color w:val="8496B0" w:themeColor="text2" w:themeTint="99"/>
      <w:lang w:val="en-ZA"/>
    </w:rPr>
  </w:style>
  <w:style w:type="character" w:customStyle="1" w:styleId="Heading3Char">
    <w:name w:val="Heading 3 Char"/>
    <w:basedOn w:val="DefaultParagraphFont"/>
    <w:link w:val="Heading3"/>
    <w:uiPriority w:val="9"/>
    <w:rsid w:val="005654BA"/>
    <w:rPr>
      <w:rFonts w:ascii="Arial" w:eastAsia="Times New Roman" w:hAnsi="Arial" w:cs="Arial"/>
      <w:b/>
      <w:bCs/>
      <w:szCs w:val="24"/>
      <w:lang w:val="en-ZA"/>
    </w:rPr>
  </w:style>
  <w:style w:type="character" w:customStyle="1" w:styleId="Heading4Char">
    <w:name w:val="Heading 4 Char"/>
    <w:basedOn w:val="DefaultParagraphFont"/>
    <w:link w:val="Heading4"/>
    <w:uiPriority w:val="9"/>
    <w:rsid w:val="005654BA"/>
    <w:rPr>
      <w:rFonts w:asciiTheme="majorHAnsi" w:eastAsiaTheme="majorEastAsia" w:hAnsiTheme="majorHAnsi" w:cstheme="majorBidi"/>
      <w:bCs/>
      <w:i/>
      <w:iCs/>
      <w:color w:val="4472C4" w:themeColor="accent1"/>
      <w:sz w:val="18"/>
      <w:lang w:eastAsia="nl-BE"/>
    </w:rPr>
  </w:style>
  <w:style w:type="character" w:customStyle="1" w:styleId="Heading5Char">
    <w:name w:val="Heading 5 Char"/>
    <w:basedOn w:val="DefaultParagraphFont"/>
    <w:link w:val="Heading5"/>
    <w:uiPriority w:val="9"/>
    <w:semiHidden/>
    <w:rsid w:val="005654BA"/>
    <w:rPr>
      <w:rFonts w:eastAsiaTheme="majorEastAsia" w:cstheme="majorBidi"/>
      <w:b/>
      <w:color w:val="2F5496" w:themeColor="accent1" w:themeShade="BF"/>
      <w:lang w:eastAsia="nl-BE"/>
    </w:rPr>
  </w:style>
  <w:style w:type="character" w:customStyle="1" w:styleId="Heading6Char">
    <w:name w:val="Heading 6 Char"/>
    <w:basedOn w:val="DefaultParagraphFont"/>
    <w:link w:val="Heading6"/>
    <w:uiPriority w:val="9"/>
    <w:semiHidden/>
    <w:rsid w:val="005654BA"/>
    <w:rPr>
      <w:rFonts w:asciiTheme="majorHAnsi" w:eastAsiaTheme="majorEastAsia" w:hAnsiTheme="majorHAnsi" w:cstheme="majorBidi"/>
      <w:i/>
      <w:iCs/>
      <w:color w:val="2F5496" w:themeColor="accent1" w:themeShade="BF"/>
      <w:lang w:eastAsia="nl-BE"/>
    </w:rPr>
  </w:style>
  <w:style w:type="character" w:customStyle="1" w:styleId="Heading7Char">
    <w:name w:val="Heading 7 Char"/>
    <w:basedOn w:val="DefaultParagraphFont"/>
    <w:link w:val="Heading7"/>
    <w:uiPriority w:val="9"/>
    <w:semiHidden/>
    <w:rsid w:val="005654BA"/>
    <w:rPr>
      <w:rFonts w:eastAsiaTheme="majorEastAsia" w:cstheme="majorBidi"/>
      <w:b/>
      <w:iCs/>
      <w:color w:val="44546A" w:themeColor="text2"/>
      <w:lang w:eastAsia="nl-BE"/>
    </w:rPr>
  </w:style>
  <w:style w:type="character" w:customStyle="1" w:styleId="Heading8Char">
    <w:name w:val="Heading 8 Char"/>
    <w:basedOn w:val="DefaultParagraphFont"/>
    <w:link w:val="Heading8"/>
    <w:uiPriority w:val="9"/>
    <w:semiHidden/>
    <w:rsid w:val="005654BA"/>
    <w:rPr>
      <w:rFonts w:asciiTheme="majorHAnsi" w:eastAsiaTheme="majorEastAsia" w:hAnsiTheme="majorHAnsi" w:cstheme="majorBidi"/>
      <w:color w:val="4472C4" w:themeColor="accent1"/>
      <w:sz w:val="20"/>
      <w:szCs w:val="20"/>
      <w:lang w:eastAsia="nl-BE"/>
    </w:rPr>
  </w:style>
  <w:style w:type="character" w:customStyle="1" w:styleId="Heading9Char">
    <w:name w:val="Heading 9 Char"/>
    <w:basedOn w:val="DefaultParagraphFont"/>
    <w:link w:val="Heading9"/>
    <w:uiPriority w:val="9"/>
    <w:semiHidden/>
    <w:rsid w:val="005654BA"/>
    <w:rPr>
      <w:rFonts w:asciiTheme="majorHAnsi" w:eastAsiaTheme="majorEastAsia" w:hAnsiTheme="majorHAnsi" w:cstheme="majorBidi"/>
      <w:i/>
      <w:iCs/>
      <w:color w:val="2F5496" w:themeColor="accent1" w:themeShade="BF"/>
      <w:sz w:val="20"/>
      <w:szCs w:val="20"/>
      <w:lang w:eastAsia="nl-BE"/>
    </w:rPr>
  </w:style>
  <w:style w:type="paragraph" w:styleId="Footer">
    <w:name w:val="footer"/>
    <w:basedOn w:val="Normal"/>
    <w:link w:val="FooterChar"/>
    <w:semiHidden/>
    <w:rsid w:val="005654BA"/>
    <w:pPr>
      <w:widowControl/>
      <w:tabs>
        <w:tab w:val="center" w:pos="4153"/>
        <w:tab w:val="right" w:pos="8306"/>
      </w:tabs>
      <w:autoSpaceDE/>
      <w:autoSpaceDN/>
      <w:adjustRightInd/>
      <w:jc w:val="center"/>
    </w:pPr>
    <w:rPr>
      <w:rFonts w:ascii="Times New Roman" w:hAnsi="Times New Roman"/>
      <w:sz w:val="24"/>
    </w:rPr>
  </w:style>
  <w:style w:type="character" w:customStyle="1" w:styleId="FooterChar">
    <w:name w:val="Footer Char"/>
    <w:basedOn w:val="DefaultParagraphFont"/>
    <w:link w:val="Footer"/>
    <w:semiHidden/>
    <w:rsid w:val="005654BA"/>
    <w:rPr>
      <w:rFonts w:ascii="Times New Roman" w:eastAsia="Times New Roman" w:hAnsi="Times New Roman" w:cs="Times New Roman"/>
      <w:sz w:val="24"/>
      <w:szCs w:val="24"/>
      <w:lang w:val="en-ZA"/>
    </w:rPr>
  </w:style>
  <w:style w:type="paragraph" w:customStyle="1" w:styleId="Default">
    <w:name w:val="Default"/>
    <w:rsid w:val="005654BA"/>
    <w:pPr>
      <w:autoSpaceDE w:val="0"/>
      <w:autoSpaceDN w:val="0"/>
      <w:adjustRightInd w:val="0"/>
      <w:spacing w:after="0" w:line="240" w:lineRule="auto"/>
      <w:ind w:left="0"/>
    </w:pPr>
    <w:rPr>
      <w:rFonts w:ascii="Arial" w:eastAsia="Times New Roman" w:hAnsi="Arial" w:cs="Arial"/>
      <w:color w:val="000000"/>
      <w:sz w:val="24"/>
      <w:szCs w:val="24"/>
      <w:lang w:val="en-ZA" w:eastAsia="en-ZA"/>
    </w:rPr>
  </w:style>
  <w:style w:type="paragraph" w:styleId="NoSpacing">
    <w:name w:val="No Spacing"/>
    <w:uiPriority w:val="1"/>
    <w:qFormat/>
    <w:rsid w:val="005654BA"/>
    <w:pPr>
      <w:spacing w:after="0" w:line="240" w:lineRule="auto"/>
      <w:ind w:left="0"/>
    </w:pPr>
    <w:rPr>
      <w:lang w:val="en-US"/>
    </w:rPr>
  </w:style>
  <w:style w:type="paragraph" w:styleId="Title">
    <w:name w:val="Title"/>
    <w:basedOn w:val="Normal"/>
    <w:link w:val="TitleChar"/>
    <w:uiPriority w:val="99"/>
    <w:qFormat/>
    <w:rsid w:val="005654BA"/>
    <w:pPr>
      <w:widowControl/>
      <w:tabs>
        <w:tab w:val="left" w:pos="8505"/>
      </w:tabs>
      <w:autoSpaceDE/>
      <w:autoSpaceDN/>
      <w:adjustRightInd/>
      <w:ind w:left="-142" w:right="284"/>
      <w:jc w:val="center"/>
    </w:pPr>
    <w:rPr>
      <w:rFonts w:ascii="Stone Sans" w:hAnsi="Stone Sans"/>
      <w:b/>
      <w:sz w:val="22"/>
      <w:szCs w:val="20"/>
      <w:lang w:val="en-GB"/>
    </w:rPr>
  </w:style>
  <w:style w:type="character" w:customStyle="1" w:styleId="TitleChar">
    <w:name w:val="Title Char"/>
    <w:basedOn w:val="DefaultParagraphFont"/>
    <w:link w:val="Title"/>
    <w:uiPriority w:val="99"/>
    <w:rsid w:val="005654BA"/>
    <w:rPr>
      <w:rFonts w:ascii="Stone Sans" w:eastAsia="Times New Roman" w:hAnsi="Stone Sans" w:cs="Times New Roman"/>
      <w:b/>
      <w:szCs w:val="20"/>
    </w:rPr>
  </w:style>
  <w:style w:type="paragraph" w:styleId="ListParagraph">
    <w:name w:val="List Paragraph"/>
    <w:basedOn w:val="Normal"/>
    <w:uiPriority w:val="34"/>
    <w:qFormat/>
    <w:rsid w:val="005654BA"/>
    <w:pPr>
      <w:widowControl/>
      <w:autoSpaceDE/>
      <w:autoSpaceDN/>
      <w:adjustRightInd/>
      <w:ind w:left="720"/>
      <w:contextualSpacing/>
      <w:jc w:val="left"/>
    </w:pPr>
    <w:rPr>
      <w:rFonts w:asciiTheme="minorHAnsi" w:eastAsiaTheme="minorEastAsia" w:hAnsiTheme="minorHAnsi" w:cstheme="minorBidi"/>
      <w:sz w:val="24"/>
      <w:lang w:val="de-DE" w:eastAsia="de-DE"/>
    </w:rPr>
  </w:style>
  <w:style w:type="table" w:styleId="TableGrid">
    <w:name w:val="Table Grid"/>
    <w:basedOn w:val="TableNormal"/>
    <w:uiPriority w:val="59"/>
    <w:rsid w:val="005654BA"/>
    <w:pPr>
      <w:spacing w:after="0" w:line="240" w:lineRule="auto"/>
      <w:ind w:left="0"/>
      <w:jc w:val="center"/>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654BA"/>
  </w:style>
  <w:style w:type="paragraph" w:styleId="Header">
    <w:name w:val="header"/>
    <w:basedOn w:val="Normal"/>
    <w:link w:val="HeaderChar"/>
    <w:uiPriority w:val="99"/>
    <w:unhideWhenUsed/>
    <w:rsid w:val="005654BA"/>
    <w:pPr>
      <w:tabs>
        <w:tab w:val="center" w:pos="4536"/>
        <w:tab w:val="right" w:pos="9072"/>
      </w:tabs>
    </w:pPr>
  </w:style>
  <w:style w:type="character" w:customStyle="1" w:styleId="HeaderChar">
    <w:name w:val="Header Char"/>
    <w:basedOn w:val="DefaultParagraphFont"/>
    <w:link w:val="Header"/>
    <w:uiPriority w:val="99"/>
    <w:rsid w:val="005654BA"/>
    <w:rPr>
      <w:rFonts w:ascii="Arial,Bold" w:eastAsia="Times New Roman" w:hAnsi="Arial,Bold" w:cs="Times New Roman"/>
      <w:sz w:val="20"/>
      <w:szCs w:val="24"/>
      <w:lang w:val="en-ZA"/>
    </w:rPr>
  </w:style>
  <w:style w:type="character" w:styleId="Hyperlink">
    <w:name w:val="Hyperlink"/>
    <w:basedOn w:val="DefaultParagraphFont"/>
    <w:uiPriority w:val="99"/>
    <w:unhideWhenUsed/>
    <w:rsid w:val="009A13C0"/>
    <w:rPr>
      <w:color w:val="0563C1" w:themeColor="hyperlink"/>
      <w:u w:val="single"/>
    </w:rPr>
  </w:style>
  <w:style w:type="character" w:styleId="UnresolvedMention">
    <w:name w:val="Unresolved Mention"/>
    <w:basedOn w:val="DefaultParagraphFont"/>
    <w:uiPriority w:val="99"/>
    <w:semiHidden/>
    <w:unhideWhenUsed/>
    <w:rsid w:val="009A13C0"/>
    <w:rPr>
      <w:color w:val="605E5C"/>
      <w:shd w:val="clear" w:color="auto" w:fill="E1DFDD"/>
    </w:rPr>
  </w:style>
  <w:style w:type="character" w:styleId="Strong">
    <w:name w:val="Strong"/>
    <w:basedOn w:val="DefaultParagraphFont"/>
    <w:uiPriority w:val="22"/>
    <w:qFormat/>
    <w:rsid w:val="00CF4C7E"/>
    <w:rPr>
      <w:b/>
      <w:bCs/>
    </w:rPr>
  </w:style>
  <w:style w:type="paragraph" w:styleId="FootnoteText">
    <w:name w:val="footnote text"/>
    <w:basedOn w:val="Normal"/>
    <w:link w:val="FootnoteTextChar"/>
    <w:uiPriority w:val="99"/>
    <w:semiHidden/>
    <w:unhideWhenUsed/>
    <w:rsid w:val="00B04BA8"/>
    <w:rPr>
      <w:szCs w:val="20"/>
    </w:rPr>
  </w:style>
  <w:style w:type="character" w:customStyle="1" w:styleId="FootnoteTextChar">
    <w:name w:val="Footnote Text Char"/>
    <w:basedOn w:val="DefaultParagraphFont"/>
    <w:link w:val="FootnoteText"/>
    <w:uiPriority w:val="99"/>
    <w:semiHidden/>
    <w:rsid w:val="00B04BA8"/>
    <w:rPr>
      <w:rFonts w:ascii="Arial,Bold" w:eastAsia="Times New Roman" w:hAnsi="Arial,Bold" w:cs="Times New Roman"/>
      <w:sz w:val="20"/>
      <w:szCs w:val="20"/>
      <w:lang w:val="en-ZA"/>
    </w:rPr>
  </w:style>
  <w:style w:type="character" w:styleId="FootnoteReference">
    <w:name w:val="footnote reference"/>
    <w:basedOn w:val="DefaultParagraphFont"/>
    <w:uiPriority w:val="99"/>
    <w:semiHidden/>
    <w:unhideWhenUsed/>
    <w:rsid w:val="00B04B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529174">
      <w:bodyDiv w:val="1"/>
      <w:marLeft w:val="0"/>
      <w:marRight w:val="0"/>
      <w:marTop w:val="0"/>
      <w:marBottom w:val="0"/>
      <w:divBdr>
        <w:top w:val="none" w:sz="0" w:space="0" w:color="auto"/>
        <w:left w:val="none" w:sz="0" w:space="0" w:color="auto"/>
        <w:bottom w:val="none" w:sz="0" w:space="0" w:color="auto"/>
        <w:right w:val="none" w:sz="0" w:space="0" w:color="auto"/>
      </w:divBdr>
    </w:div>
    <w:div w:id="10599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3A756-9374-4329-AB32-71F800F0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Pages>
  <Words>690</Words>
  <Characters>3934</Characters>
  <Application>Microsoft Office Word</Application>
  <DocSecurity>0</DocSecurity>
  <Lines>32</Lines>
  <Paragraphs>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Verleijen</dc:creator>
  <cp:keywords/>
  <dc:description/>
  <cp:lastModifiedBy>Hans Blondeel Timmerman</cp:lastModifiedBy>
  <cp:revision>73</cp:revision>
  <dcterms:created xsi:type="dcterms:W3CDTF">2020-07-02T18:24:00Z</dcterms:created>
  <dcterms:modified xsi:type="dcterms:W3CDTF">2020-07-17T09:37:00Z</dcterms:modified>
</cp:coreProperties>
</file>