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4AFA0" w14:textId="77777777" w:rsidR="00986392" w:rsidRPr="003539F5" w:rsidRDefault="00986392" w:rsidP="00986392">
      <w:pPr>
        <w:rPr>
          <w:rFonts w:asciiTheme="minorHAnsi" w:hAnsiTheme="minorHAnsi" w:cs="Arial"/>
          <w:b/>
          <w:bCs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35"/>
        <w:gridCol w:w="2754"/>
        <w:gridCol w:w="1956"/>
        <w:gridCol w:w="2660"/>
      </w:tblGrid>
      <w:tr w:rsidR="00671D10" w:rsidRPr="00E0499C" w14:paraId="75F04A3F" w14:textId="77777777" w:rsidTr="00870D02">
        <w:trPr>
          <w:trHeight w:val="432"/>
        </w:trPr>
        <w:tc>
          <w:tcPr>
            <w:tcW w:w="908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1B4667AD" w14:textId="77777777" w:rsidR="00671D10" w:rsidRPr="00E0499C" w:rsidRDefault="00671D10" w:rsidP="00870D02">
            <w:pPr>
              <w:rPr>
                <w:rFonts w:cstheme="minorHAnsi"/>
                <w:b/>
                <w:sz w:val="24"/>
              </w:rPr>
            </w:pPr>
            <w:r w:rsidRPr="00E0499C">
              <w:rPr>
                <w:rFonts w:cstheme="minorHAnsi"/>
                <w:b/>
                <w:sz w:val="24"/>
              </w:rPr>
              <w:t>Subject</w:t>
            </w:r>
          </w:p>
        </w:tc>
        <w:tc>
          <w:tcPr>
            <w:tcW w:w="4092" w:type="pct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77042AF1" w14:textId="2361E9D2" w:rsidR="00671D10" w:rsidRPr="00E0499C" w:rsidRDefault="00FE1D75" w:rsidP="00870D0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VHF/UHF/MW Contest Rules</w:t>
            </w:r>
          </w:p>
        </w:tc>
      </w:tr>
      <w:tr w:rsidR="00671D10" w:rsidRPr="00E0499C" w14:paraId="0211647B" w14:textId="77777777" w:rsidTr="00870D02">
        <w:trPr>
          <w:trHeight w:val="432"/>
        </w:trPr>
        <w:tc>
          <w:tcPr>
            <w:tcW w:w="908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1E5D45E7" w14:textId="77777777" w:rsidR="00671D10" w:rsidRPr="00E0499C" w:rsidRDefault="00671D10" w:rsidP="00870D02">
            <w:pPr>
              <w:rPr>
                <w:rFonts w:cstheme="minorHAnsi"/>
                <w:b/>
                <w:sz w:val="24"/>
              </w:rPr>
            </w:pPr>
            <w:r w:rsidRPr="00E0499C">
              <w:rPr>
                <w:rFonts w:cstheme="minorHAnsi"/>
                <w:b/>
                <w:sz w:val="24"/>
              </w:rPr>
              <w:t>Society</w:t>
            </w:r>
          </w:p>
        </w:tc>
        <w:tc>
          <w:tcPr>
            <w:tcW w:w="1529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14:paraId="7B4F81DC" w14:textId="77777777" w:rsidR="00671D10" w:rsidRPr="00E0499C" w:rsidRDefault="00671D10" w:rsidP="00870D02">
            <w:pPr>
              <w:rPr>
                <w:rFonts w:cstheme="minorHAnsi"/>
                <w:sz w:val="24"/>
              </w:rPr>
            </w:pPr>
            <w:r w:rsidRPr="00E0499C">
              <w:rPr>
                <w:rFonts w:cstheme="minorHAnsi"/>
                <w:sz w:val="24"/>
              </w:rPr>
              <w:t>IARU Region 1</w:t>
            </w:r>
          </w:p>
        </w:tc>
        <w:tc>
          <w:tcPr>
            <w:tcW w:w="1086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3435D80C" w14:textId="77777777" w:rsidR="00671D10" w:rsidRPr="00E0499C" w:rsidRDefault="00671D10" w:rsidP="00870D02">
            <w:pPr>
              <w:rPr>
                <w:rFonts w:cstheme="minorHAnsi"/>
                <w:b/>
                <w:sz w:val="24"/>
              </w:rPr>
            </w:pPr>
            <w:r w:rsidRPr="00E0499C">
              <w:rPr>
                <w:rFonts w:cstheme="minorHAnsi"/>
                <w:b/>
                <w:sz w:val="24"/>
              </w:rPr>
              <w:t>Country:</w:t>
            </w:r>
          </w:p>
        </w:tc>
        <w:tc>
          <w:tcPr>
            <w:tcW w:w="1477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10AE1968" w14:textId="77777777" w:rsidR="00671D10" w:rsidRPr="00E0499C" w:rsidRDefault="00671D10" w:rsidP="00870D02">
            <w:pPr>
              <w:rPr>
                <w:rFonts w:cstheme="minorHAnsi"/>
                <w:sz w:val="24"/>
              </w:rPr>
            </w:pPr>
            <w:r w:rsidRPr="00E0499C">
              <w:rPr>
                <w:rFonts w:cstheme="minorHAnsi"/>
                <w:sz w:val="24"/>
              </w:rPr>
              <w:t>N/A</w:t>
            </w:r>
          </w:p>
        </w:tc>
      </w:tr>
      <w:tr w:rsidR="00671D10" w:rsidRPr="00E0499C" w14:paraId="0163C7AB" w14:textId="77777777" w:rsidTr="00870D02">
        <w:trPr>
          <w:trHeight w:val="432"/>
        </w:trPr>
        <w:tc>
          <w:tcPr>
            <w:tcW w:w="908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704870E9" w14:textId="77777777" w:rsidR="00671D10" w:rsidRPr="00E0499C" w:rsidRDefault="00671D10" w:rsidP="00870D02">
            <w:pPr>
              <w:rPr>
                <w:rFonts w:cstheme="minorHAnsi"/>
                <w:b/>
                <w:sz w:val="24"/>
              </w:rPr>
            </w:pPr>
            <w:r w:rsidRPr="00E0499C">
              <w:rPr>
                <w:rFonts w:cstheme="minorHAnsi"/>
                <w:b/>
                <w:sz w:val="24"/>
              </w:rPr>
              <w:t>Committee:</w:t>
            </w:r>
          </w:p>
        </w:tc>
        <w:tc>
          <w:tcPr>
            <w:tcW w:w="1529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14:paraId="26209DA0" w14:textId="77777777" w:rsidR="00671D10" w:rsidRPr="00E0499C" w:rsidRDefault="00671D10" w:rsidP="00870D02">
            <w:pPr>
              <w:rPr>
                <w:rFonts w:cstheme="minorHAnsi"/>
                <w:sz w:val="24"/>
              </w:rPr>
            </w:pPr>
            <w:r w:rsidRPr="00E0499C">
              <w:rPr>
                <w:rFonts w:cstheme="minorHAnsi"/>
                <w:sz w:val="24"/>
              </w:rPr>
              <w:t>C</w:t>
            </w:r>
            <w:r>
              <w:rPr>
                <w:rFonts w:cstheme="minorHAnsi"/>
                <w:sz w:val="24"/>
              </w:rPr>
              <w:t>5</w:t>
            </w:r>
          </w:p>
        </w:tc>
        <w:tc>
          <w:tcPr>
            <w:tcW w:w="1086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4C4BBACC" w14:textId="77777777" w:rsidR="00671D10" w:rsidRPr="00E0499C" w:rsidRDefault="00671D10" w:rsidP="00870D02">
            <w:pPr>
              <w:rPr>
                <w:rFonts w:cstheme="minorHAnsi"/>
                <w:b/>
                <w:sz w:val="24"/>
              </w:rPr>
            </w:pPr>
            <w:r w:rsidRPr="00E0499C">
              <w:rPr>
                <w:rFonts w:cstheme="minorHAnsi"/>
                <w:b/>
                <w:sz w:val="24"/>
              </w:rPr>
              <w:t>Paper number:</w:t>
            </w:r>
          </w:p>
        </w:tc>
        <w:tc>
          <w:tcPr>
            <w:tcW w:w="1477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14:paraId="1049FC61" w14:textId="709B58D7" w:rsidR="00671D10" w:rsidRPr="00E0499C" w:rsidRDefault="00671D10" w:rsidP="00870D02">
            <w:pPr>
              <w:rPr>
                <w:rFonts w:cstheme="minorHAnsi"/>
                <w:i/>
                <w:sz w:val="24"/>
              </w:rPr>
            </w:pPr>
            <w:r w:rsidRPr="00E0499C">
              <w:rPr>
                <w:rFonts w:cstheme="minorHAnsi"/>
                <w:iCs/>
                <w:sz w:val="24"/>
              </w:rPr>
              <w:t>NS20_C</w:t>
            </w:r>
            <w:r>
              <w:rPr>
                <w:rFonts w:cstheme="minorHAnsi"/>
                <w:iCs/>
                <w:sz w:val="24"/>
              </w:rPr>
              <w:t>5_23</w:t>
            </w:r>
          </w:p>
        </w:tc>
      </w:tr>
      <w:tr w:rsidR="00671D10" w:rsidRPr="00E0499C" w14:paraId="2697C7F4" w14:textId="77777777" w:rsidTr="00870D02">
        <w:trPr>
          <w:trHeight w:val="432"/>
        </w:trPr>
        <w:tc>
          <w:tcPr>
            <w:tcW w:w="908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14:paraId="6BEFA7F6" w14:textId="77777777" w:rsidR="00671D10" w:rsidRPr="00E0499C" w:rsidRDefault="00671D10" w:rsidP="00870D02">
            <w:pPr>
              <w:rPr>
                <w:rFonts w:cstheme="minorHAnsi"/>
                <w:b/>
                <w:sz w:val="24"/>
              </w:rPr>
            </w:pPr>
            <w:r w:rsidRPr="00E0499C">
              <w:rPr>
                <w:rFonts w:cstheme="minorHAnsi"/>
                <w:b/>
                <w:sz w:val="24"/>
              </w:rPr>
              <w:t>Author:</w:t>
            </w:r>
          </w:p>
        </w:tc>
        <w:tc>
          <w:tcPr>
            <w:tcW w:w="4092" w:type="pct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640B7516" w14:textId="77777777" w:rsidR="00671D10" w:rsidRPr="00E0499C" w:rsidRDefault="00671D10" w:rsidP="00870D0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Alessandro </w:t>
            </w:r>
            <w:proofErr w:type="spellStart"/>
            <w:r>
              <w:rPr>
                <w:rFonts w:cstheme="minorHAnsi"/>
                <w:sz w:val="24"/>
              </w:rPr>
              <w:t>Carletti</w:t>
            </w:r>
            <w:proofErr w:type="spellEnd"/>
            <w:r>
              <w:rPr>
                <w:rFonts w:cstheme="minorHAnsi"/>
                <w:sz w:val="24"/>
              </w:rPr>
              <w:t>, IV3KKW Contest WG Chairman</w:t>
            </w:r>
          </w:p>
        </w:tc>
      </w:tr>
    </w:tbl>
    <w:p w14:paraId="27DE91E4" w14:textId="77777777" w:rsidR="00671D10" w:rsidRDefault="00671D10" w:rsidP="00671D10">
      <w:pPr>
        <w:pStyle w:val="Default"/>
        <w:rPr>
          <w:rFonts w:asciiTheme="minorHAnsi" w:hAnsiTheme="minorHAnsi" w:cstheme="minorHAnsi"/>
          <w:szCs w:val="32"/>
          <w:lang w:eastAsia="en-US"/>
        </w:rPr>
      </w:pPr>
    </w:p>
    <w:p w14:paraId="0731D878" w14:textId="4537B500" w:rsidR="000E217F" w:rsidRDefault="00B92552" w:rsidP="007B4511">
      <w:pPr>
        <w:spacing w:before="1" w:line="241" w:lineRule="auto"/>
        <w:ind w:right="-51"/>
        <w:rPr>
          <w:rFonts w:asciiTheme="minorHAnsi" w:hAnsiTheme="minorHAnsi" w:cstheme="minorHAnsi"/>
          <w:b/>
          <w:bCs/>
          <w:sz w:val="28"/>
          <w:szCs w:val="28"/>
        </w:rPr>
      </w:pPr>
      <w:r w:rsidRPr="00B92552">
        <w:rPr>
          <w:rFonts w:asciiTheme="minorHAnsi" w:hAnsiTheme="minorHAnsi" w:cstheme="minorHAnsi"/>
          <w:b/>
          <w:bCs/>
          <w:sz w:val="28"/>
          <w:szCs w:val="28"/>
        </w:rPr>
        <w:t>Abstract :</w:t>
      </w:r>
    </w:p>
    <w:p w14:paraId="1CEB7934" w14:textId="4C322DEA" w:rsidR="00B92552" w:rsidRDefault="00B92552" w:rsidP="00B92552">
      <w:pPr>
        <w:spacing w:before="1" w:line="241" w:lineRule="auto"/>
        <w:ind w:right="-51"/>
        <w:rPr>
          <w:rFonts w:asciiTheme="minorHAnsi" w:hAnsiTheme="minorHAnsi" w:cstheme="minorHAnsi"/>
          <w:sz w:val="22"/>
          <w:szCs w:val="14"/>
        </w:rPr>
      </w:pPr>
      <w:r w:rsidRPr="00B92552">
        <w:rPr>
          <w:rFonts w:asciiTheme="minorHAnsi" w:hAnsiTheme="minorHAnsi" w:cstheme="minorHAnsi"/>
          <w:sz w:val="22"/>
          <w:szCs w:val="22"/>
        </w:rPr>
        <w:t xml:space="preserve">During the last Vienna Interim Meeting 2019 on C5 session it has been presented the </w:t>
      </w:r>
      <w:r w:rsidRPr="00B92552">
        <w:rPr>
          <w:rFonts w:asciiTheme="minorHAnsi" w:hAnsiTheme="minorHAnsi" w:cstheme="minorHAnsi"/>
          <w:sz w:val="22"/>
          <w:szCs w:val="14"/>
        </w:rPr>
        <w:t>VIE19 C5-006</w:t>
      </w:r>
      <w:r>
        <w:rPr>
          <w:rFonts w:asciiTheme="minorHAnsi" w:hAnsiTheme="minorHAnsi" w:cstheme="minorHAnsi"/>
          <w:sz w:val="22"/>
          <w:szCs w:val="14"/>
        </w:rPr>
        <w:t xml:space="preserve"> by MRASZ.</w:t>
      </w:r>
    </w:p>
    <w:p w14:paraId="3C185AA0" w14:textId="0D598631" w:rsidR="00B92552" w:rsidRDefault="00B92552" w:rsidP="00B92552">
      <w:pPr>
        <w:spacing w:before="1" w:line="241" w:lineRule="auto"/>
        <w:ind w:right="-51"/>
        <w:rPr>
          <w:rFonts w:asciiTheme="minorHAnsi" w:hAnsiTheme="minorHAnsi" w:cstheme="minorHAnsi"/>
          <w:sz w:val="22"/>
          <w:szCs w:val="14"/>
        </w:rPr>
      </w:pPr>
    </w:p>
    <w:p w14:paraId="3E7DC604" w14:textId="76A70A45" w:rsidR="00B92552" w:rsidRDefault="00F6370F" w:rsidP="00B92552">
      <w:pPr>
        <w:spacing w:before="1" w:line="241" w:lineRule="auto"/>
        <w:ind w:right="-51"/>
        <w:rPr>
          <w:rFonts w:asciiTheme="minorHAnsi" w:hAnsiTheme="minorHAnsi" w:cstheme="minorHAnsi"/>
          <w:sz w:val="22"/>
          <w:szCs w:val="14"/>
        </w:rPr>
      </w:pPr>
      <w:r w:rsidRPr="00F6370F">
        <w:rPr>
          <w:rFonts w:asciiTheme="minorHAnsi" w:hAnsiTheme="minorHAnsi" w:cstheme="minorHAnsi"/>
          <w:noProof/>
          <w:sz w:val="22"/>
          <w:szCs w:val="14"/>
        </w:rPr>
        <w:object w:dxaOrig="4320" w:dyaOrig="4320" w14:anchorId="236AAA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95.45pt;height:514.5pt;mso-width-percent:0;mso-height-percent:0;mso-width-percent:0;mso-height-percent:0" o:ole="">
            <v:imagedata r:id="rId8" o:title=""/>
          </v:shape>
          <o:OLEObject Type="Embed" ProgID="FoxitReader.Document" ShapeID="_x0000_i1025" DrawAspect="Content" ObjectID="_1656491137" r:id="rId9"/>
        </w:object>
      </w:r>
    </w:p>
    <w:p w14:paraId="120FC209" w14:textId="77777777" w:rsidR="00B92552" w:rsidRDefault="00B92552" w:rsidP="00B92552">
      <w:pPr>
        <w:spacing w:before="1" w:line="241" w:lineRule="auto"/>
        <w:ind w:right="-51"/>
        <w:rPr>
          <w:rFonts w:asciiTheme="minorHAnsi" w:hAnsiTheme="minorHAnsi" w:cstheme="minorHAnsi"/>
          <w:sz w:val="22"/>
          <w:szCs w:val="14"/>
        </w:rPr>
      </w:pPr>
    </w:p>
    <w:p w14:paraId="0B951B2F" w14:textId="2E217EC9" w:rsidR="00B92552" w:rsidRDefault="00B92552" w:rsidP="00B92552">
      <w:pPr>
        <w:spacing w:before="1" w:line="241" w:lineRule="auto"/>
        <w:ind w:right="-51"/>
        <w:rPr>
          <w:rFonts w:asciiTheme="minorHAnsi" w:hAnsiTheme="minorHAnsi" w:cstheme="minorHAnsi"/>
          <w:sz w:val="22"/>
          <w:szCs w:val="14"/>
        </w:rPr>
      </w:pPr>
      <w:r>
        <w:rPr>
          <w:rFonts w:asciiTheme="minorHAnsi" w:hAnsiTheme="minorHAnsi" w:cstheme="minorHAnsi"/>
          <w:sz w:val="22"/>
          <w:szCs w:val="14"/>
        </w:rPr>
        <w:t xml:space="preserve">After a discussion with the representatives in Vienna, it has been decided with to </w:t>
      </w:r>
      <w:r w:rsidRPr="00B92552">
        <w:rPr>
          <w:rFonts w:asciiTheme="minorHAnsi" w:hAnsiTheme="minorHAnsi" w:cstheme="minorHAnsi"/>
          <w:sz w:val="22"/>
          <w:szCs w:val="14"/>
        </w:rPr>
        <w:t xml:space="preserve">carry </w:t>
      </w:r>
      <w:r>
        <w:rPr>
          <w:rFonts w:asciiTheme="minorHAnsi" w:hAnsiTheme="minorHAnsi" w:cstheme="minorHAnsi"/>
          <w:sz w:val="22"/>
          <w:szCs w:val="14"/>
        </w:rPr>
        <w:t>this document</w:t>
      </w:r>
      <w:r w:rsidRPr="00B92552">
        <w:rPr>
          <w:rFonts w:asciiTheme="minorHAnsi" w:hAnsiTheme="minorHAnsi" w:cstheme="minorHAnsi"/>
          <w:sz w:val="22"/>
          <w:szCs w:val="14"/>
        </w:rPr>
        <w:t xml:space="preserve"> to the Contest WG, with the guidance of C5</w:t>
      </w:r>
      <w:r>
        <w:rPr>
          <w:rFonts w:asciiTheme="minorHAnsi" w:hAnsiTheme="minorHAnsi" w:cstheme="minorHAnsi"/>
          <w:sz w:val="22"/>
          <w:szCs w:val="14"/>
        </w:rPr>
        <w:t xml:space="preserve"> (</w:t>
      </w:r>
      <w:r w:rsidRPr="00B92552">
        <w:rPr>
          <w:rFonts w:asciiTheme="minorHAnsi" w:hAnsiTheme="minorHAnsi" w:cstheme="minorHAnsi"/>
          <w:sz w:val="22"/>
          <w:szCs w:val="14"/>
        </w:rPr>
        <w:t>VIE19_C5_Rec_10</w:t>
      </w:r>
      <w:r>
        <w:rPr>
          <w:rFonts w:asciiTheme="minorHAnsi" w:hAnsiTheme="minorHAnsi" w:cstheme="minorHAnsi"/>
          <w:sz w:val="22"/>
          <w:szCs w:val="14"/>
        </w:rPr>
        <w:t>).</w:t>
      </w:r>
    </w:p>
    <w:p w14:paraId="74488C3D" w14:textId="5FB26660" w:rsidR="00B92552" w:rsidRDefault="00B92552" w:rsidP="00B92552">
      <w:pPr>
        <w:spacing w:before="1" w:line="241" w:lineRule="auto"/>
        <w:ind w:right="-51"/>
        <w:rPr>
          <w:rFonts w:asciiTheme="minorHAnsi" w:hAnsiTheme="minorHAnsi" w:cstheme="minorHAnsi"/>
          <w:sz w:val="22"/>
          <w:szCs w:val="14"/>
        </w:rPr>
      </w:pPr>
    </w:p>
    <w:p w14:paraId="5A0E52A8" w14:textId="1BC3EFD0" w:rsidR="00B92552" w:rsidRPr="00117BB9" w:rsidRDefault="00117BB9" w:rsidP="00B92552">
      <w:pPr>
        <w:spacing w:before="1" w:line="241" w:lineRule="auto"/>
        <w:ind w:right="-51"/>
        <w:rPr>
          <w:rFonts w:asciiTheme="minorHAnsi" w:hAnsiTheme="minorHAnsi" w:cstheme="minorHAnsi"/>
          <w:b/>
          <w:bCs/>
          <w:sz w:val="28"/>
          <w:szCs w:val="28"/>
        </w:rPr>
      </w:pPr>
      <w:r w:rsidRPr="00117BB9">
        <w:rPr>
          <w:rFonts w:asciiTheme="minorHAnsi" w:hAnsiTheme="minorHAnsi" w:cstheme="minorHAnsi"/>
          <w:b/>
          <w:bCs/>
          <w:sz w:val="28"/>
          <w:szCs w:val="28"/>
        </w:rPr>
        <w:t>Proposal :</w:t>
      </w:r>
    </w:p>
    <w:p w14:paraId="03FA6461" w14:textId="42036D0C" w:rsidR="00117BB9" w:rsidRDefault="00117BB9" w:rsidP="00117BB9">
      <w:pPr>
        <w:rPr>
          <w:rFonts w:asciiTheme="minorHAnsi" w:hAnsiTheme="minorHAnsi" w:cstheme="minorHAnsi"/>
          <w:sz w:val="22"/>
          <w:szCs w:val="22"/>
        </w:rPr>
      </w:pPr>
      <w:r w:rsidRPr="00DC759E">
        <w:rPr>
          <w:rFonts w:asciiTheme="minorHAnsi" w:hAnsiTheme="minorHAnsi" w:cstheme="minorHAnsi"/>
          <w:sz w:val="22"/>
          <w:szCs w:val="22"/>
        </w:rPr>
        <w:t>The C5 Contest Working Group after discussing it, it came to the following decision:</w:t>
      </w:r>
    </w:p>
    <w:p w14:paraId="37E99B34" w14:textId="77777777" w:rsidR="00117BB9" w:rsidRDefault="00117BB9" w:rsidP="00117BB9">
      <w:pPr>
        <w:rPr>
          <w:rFonts w:asciiTheme="minorHAnsi" w:hAnsiTheme="minorHAnsi" w:cstheme="minorHAnsi"/>
          <w:sz w:val="22"/>
          <w:szCs w:val="22"/>
        </w:rPr>
      </w:pPr>
    </w:p>
    <w:p w14:paraId="17F3FC0D" w14:textId="4B175E8B" w:rsidR="00117BB9" w:rsidRDefault="00117BB9" w:rsidP="00117BB9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- to amend the VHF Handbook Paragraph 2.7 with the following proposal:</w:t>
      </w:r>
    </w:p>
    <w:p w14:paraId="5A92D41C" w14:textId="4DE0194D" w:rsidR="00117BB9" w:rsidRDefault="00117BB9" w:rsidP="00117BB9">
      <w:pPr>
        <w:rPr>
          <w:rFonts w:asciiTheme="minorHAnsi" w:hAnsiTheme="minorHAnsi"/>
          <w:sz w:val="22"/>
          <w:szCs w:val="22"/>
        </w:rPr>
      </w:pPr>
    </w:p>
    <w:p w14:paraId="13AC4CF8" w14:textId="77777777" w:rsidR="00117BB9" w:rsidRPr="00117BB9" w:rsidRDefault="00117BB9" w:rsidP="00117BB9">
      <w:pPr>
        <w:rPr>
          <w:rFonts w:asciiTheme="minorHAnsi" w:hAnsiTheme="minorHAnsi"/>
          <w:b/>
          <w:bCs/>
          <w:sz w:val="22"/>
          <w:szCs w:val="22"/>
        </w:rPr>
      </w:pPr>
      <w:r w:rsidRPr="00117BB9">
        <w:rPr>
          <w:rFonts w:asciiTheme="minorHAnsi" w:hAnsiTheme="minorHAnsi"/>
          <w:b/>
          <w:bCs/>
          <w:sz w:val="22"/>
          <w:szCs w:val="22"/>
        </w:rPr>
        <w:t xml:space="preserve">Original version: </w:t>
      </w:r>
    </w:p>
    <w:p w14:paraId="62EFCEB1" w14:textId="0F3C343A" w:rsidR="00117BB9" w:rsidRPr="00117BB9" w:rsidRDefault="00117BB9" w:rsidP="00117BB9">
      <w:pPr>
        <w:rPr>
          <w:rFonts w:asciiTheme="minorHAnsi" w:hAnsiTheme="minorHAnsi"/>
          <w:sz w:val="22"/>
          <w:szCs w:val="22"/>
        </w:rPr>
      </w:pPr>
      <w:r w:rsidRPr="00117BB9">
        <w:rPr>
          <w:rFonts w:asciiTheme="minorHAnsi" w:hAnsiTheme="minorHAnsi"/>
          <w:sz w:val="22"/>
          <w:szCs w:val="22"/>
        </w:rPr>
        <w:t>No attempt should be made during the QSO to obtain any part of the</w:t>
      </w:r>
    </w:p>
    <w:p w14:paraId="24D94461" w14:textId="77777777" w:rsidR="00117BB9" w:rsidRPr="00117BB9" w:rsidRDefault="00117BB9" w:rsidP="00117BB9">
      <w:pPr>
        <w:rPr>
          <w:rFonts w:asciiTheme="minorHAnsi" w:hAnsiTheme="minorHAnsi"/>
          <w:sz w:val="22"/>
          <w:szCs w:val="22"/>
        </w:rPr>
      </w:pPr>
      <w:r w:rsidRPr="00117BB9">
        <w:rPr>
          <w:rFonts w:asciiTheme="minorHAnsi" w:hAnsiTheme="minorHAnsi"/>
          <w:sz w:val="22"/>
          <w:szCs w:val="22"/>
        </w:rPr>
        <w:t>required exchange information via other communication methods such as the</w:t>
      </w:r>
    </w:p>
    <w:p w14:paraId="3E20FC2E" w14:textId="77777777" w:rsidR="00117BB9" w:rsidRPr="00117BB9" w:rsidRDefault="00117BB9" w:rsidP="00117BB9">
      <w:pPr>
        <w:rPr>
          <w:rFonts w:asciiTheme="minorHAnsi" w:hAnsiTheme="minorHAnsi"/>
          <w:sz w:val="22"/>
          <w:szCs w:val="22"/>
        </w:rPr>
      </w:pPr>
      <w:r w:rsidRPr="00117BB9">
        <w:rPr>
          <w:rFonts w:asciiTheme="minorHAnsi" w:hAnsiTheme="minorHAnsi"/>
          <w:sz w:val="22"/>
          <w:szCs w:val="22"/>
        </w:rPr>
        <w:t>Internet chat channel, DX Cluster, talk-back on another amateur band, telephone</w:t>
      </w:r>
    </w:p>
    <w:p w14:paraId="23DB5A3F" w14:textId="77777777" w:rsidR="00117BB9" w:rsidRDefault="00117BB9" w:rsidP="00117BB9">
      <w:pPr>
        <w:rPr>
          <w:rFonts w:asciiTheme="minorHAnsi" w:hAnsiTheme="minorHAnsi"/>
          <w:sz w:val="22"/>
          <w:szCs w:val="22"/>
        </w:rPr>
      </w:pPr>
      <w:r w:rsidRPr="00117BB9">
        <w:rPr>
          <w:rFonts w:asciiTheme="minorHAnsi" w:hAnsiTheme="minorHAnsi"/>
          <w:sz w:val="22"/>
          <w:szCs w:val="22"/>
        </w:rPr>
        <w:t xml:space="preserve">etc.. </w:t>
      </w:r>
    </w:p>
    <w:p w14:paraId="293784BA" w14:textId="7FBD7FC3" w:rsidR="00117BB9" w:rsidRDefault="00117BB9" w:rsidP="00117BB9">
      <w:pPr>
        <w:rPr>
          <w:rFonts w:asciiTheme="minorHAnsi" w:hAnsiTheme="minorHAnsi"/>
          <w:sz w:val="22"/>
          <w:szCs w:val="22"/>
        </w:rPr>
      </w:pPr>
      <w:r w:rsidRPr="00117BB9">
        <w:rPr>
          <w:rFonts w:asciiTheme="minorHAnsi" w:hAnsiTheme="minorHAnsi"/>
          <w:sz w:val="22"/>
          <w:szCs w:val="22"/>
        </w:rPr>
        <w:t>Such a secondary method invalidates the contest QSO.</w:t>
      </w:r>
    </w:p>
    <w:p w14:paraId="06193041" w14:textId="77777777" w:rsidR="00117BB9" w:rsidRDefault="00117BB9" w:rsidP="00117BB9">
      <w:pPr>
        <w:rPr>
          <w:rFonts w:asciiTheme="minorHAnsi" w:hAnsiTheme="minorHAnsi"/>
          <w:sz w:val="22"/>
          <w:szCs w:val="22"/>
        </w:rPr>
      </w:pPr>
    </w:p>
    <w:p w14:paraId="40574658" w14:textId="77777777" w:rsidR="00117BB9" w:rsidRPr="00117BB9" w:rsidRDefault="00117BB9" w:rsidP="00117BB9">
      <w:pPr>
        <w:rPr>
          <w:rFonts w:asciiTheme="minorHAnsi" w:hAnsiTheme="minorHAnsi"/>
          <w:b/>
          <w:bCs/>
          <w:sz w:val="22"/>
          <w:szCs w:val="22"/>
        </w:rPr>
      </w:pPr>
      <w:r w:rsidRPr="00117BB9">
        <w:rPr>
          <w:rFonts w:asciiTheme="minorHAnsi" w:hAnsiTheme="minorHAnsi"/>
          <w:b/>
          <w:bCs/>
          <w:sz w:val="22"/>
          <w:szCs w:val="22"/>
        </w:rPr>
        <w:t>Proposed Version:</w:t>
      </w:r>
    </w:p>
    <w:p w14:paraId="0F5CE391" w14:textId="6F32824C" w:rsidR="00117BB9" w:rsidRPr="00DC759E" w:rsidRDefault="00117BB9" w:rsidP="00117BB9">
      <w:pPr>
        <w:rPr>
          <w:rFonts w:asciiTheme="minorHAnsi" w:hAnsiTheme="minorHAnsi"/>
          <w:i/>
          <w:iCs/>
          <w:sz w:val="22"/>
          <w:szCs w:val="22"/>
        </w:rPr>
      </w:pPr>
      <w:r w:rsidRPr="00DC759E">
        <w:rPr>
          <w:rFonts w:asciiTheme="minorHAnsi" w:hAnsiTheme="minorHAnsi"/>
          <w:i/>
          <w:iCs/>
          <w:sz w:val="22"/>
          <w:szCs w:val="22"/>
        </w:rPr>
        <w:t>No attempt should be made during the QSO or after the contest to obtain</w:t>
      </w:r>
    </w:p>
    <w:p w14:paraId="7992DCC2" w14:textId="77777777" w:rsidR="00117BB9" w:rsidRPr="00DC759E" w:rsidRDefault="00117BB9" w:rsidP="00117BB9">
      <w:pPr>
        <w:rPr>
          <w:rFonts w:asciiTheme="minorHAnsi" w:hAnsiTheme="minorHAnsi"/>
          <w:i/>
          <w:iCs/>
          <w:sz w:val="22"/>
          <w:szCs w:val="22"/>
        </w:rPr>
      </w:pPr>
      <w:r w:rsidRPr="00DC759E">
        <w:rPr>
          <w:rFonts w:asciiTheme="minorHAnsi" w:hAnsiTheme="minorHAnsi"/>
          <w:i/>
          <w:iCs/>
          <w:sz w:val="22"/>
          <w:szCs w:val="22"/>
        </w:rPr>
        <w:t>any part of the required exchange information via other communication methods</w:t>
      </w:r>
    </w:p>
    <w:p w14:paraId="122BE954" w14:textId="77777777" w:rsidR="00117BB9" w:rsidRPr="00DC759E" w:rsidRDefault="00117BB9" w:rsidP="00117BB9">
      <w:pPr>
        <w:rPr>
          <w:rFonts w:asciiTheme="minorHAnsi" w:hAnsiTheme="minorHAnsi"/>
          <w:i/>
          <w:iCs/>
          <w:sz w:val="22"/>
          <w:szCs w:val="22"/>
        </w:rPr>
      </w:pPr>
      <w:r w:rsidRPr="00DC759E">
        <w:rPr>
          <w:rFonts w:asciiTheme="minorHAnsi" w:hAnsiTheme="minorHAnsi"/>
          <w:i/>
          <w:iCs/>
          <w:sz w:val="22"/>
          <w:szCs w:val="22"/>
        </w:rPr>
        <w:t>such as the Internet chat channel, WEBDSR and remote receiver outside 500</w:t>
      </w:r>
      <w:r>
        <w:rPr>
          <w:rFonts w:asciiTheme="minorHAnsi" w:hAnsiTheme="minorHAnsi"/>
          <w:i/>
          <w:iCs/>
          <w:sz w:val="22"/>
          <w:szCs w:val="22"/>
        </w:rPr>
        <w:t xml:space="preserve"> </w:t>
      </w:r>
      <w:r w:rsidRPr="00DC759E">
        <w:rPr>
          <w:rFonts w:asciiTheme="minorHAnsi" w:hAnsiTheme="minorHAnsi"/>
          <w:i/>
          <w:iCs/>
          <w:sz w:val="22"/>
          <w:szCs w:val="22"/>
        </w:rPr>
        <w:t>meter</w:t>
      </w:r>
      <w:r>
        <w:rPr>
          <w:rFonts w:asciiTheme="minorHAnsi" w:hAnsiTheme="minorHAnsi"/>
          <w:i/>
          <w:iCs/>
          <w:sz w:val="22"/>
          <w:szCs w:val="22"/>
        </w:rPr>
        <w:t>s</w:t>
      </w:r>
    </w:p>
    <w:p w14:paraId="39A2EFE4" w14:textId="77777777" w:rsidR="00117BB9" w:rsidRPr="00DC759E" w:rsidRDefault="00117BB9" w:rsidP="00117BB9">
      <w:pPr>
        <w:rPr>
          <w:rFonts w:asciiTheme="minorHAnsi" w:hAnsiTheme="minorHAnsi"/>
          <w:i/>
          <w:iCs/>
          <w:sz w:val="22"/>
          <w:szCs w:val="22"/>
        </w:rPr>
      </w:pPr>
      <w:r w:rsidRPr="00DC759E">
        <w:rPr>
          <w:rFonts w:asciiTheme="minorHAnsi" w:hAnsiTheme="minorHAnsi"/>
          <w:i/>
          <w:iCs/>
          <w:sz w:val="22"/>
          <w:szCs w:val="22"/>
        </w:rPr>
        <w:t>diameter from the station location, DX Cluster, talk-back on another amateur band,</w:t>
      </w:r>
    </w:p>
    <w:p w14:paraId="3AD9D665" w14:textId="77777777" w:rsidR="00117BB9" w:rsidRDefault="00117BB9" w:rsidP="00117BB9">
      <w:pPr>
        <w:rPr>
          <w:rFonts w:asciiTheme="minorHAnsi" w:hAnsiTheme="minorHAnsi"/>
          <w:i/>
          <w:iCs/>
          <w:sz w:val="22"/>
          <w:szCs w:val="22"/>
        </w:rPr>
      </w:pPr>
      <w:r w:rsidRPr="00DC759E">
        <w:rPr>
          <w:rFonts w:asciiTheme="minorHAnsi" w:hAnsiTheme="minorHAnsi"/>
          <w:i/>
          <w:iCs/>
          <w:sz w:val="22"/>
          <w:szCs w:val="22"/>
        </w:rPr>
        <w:t xml:space="preserve">telephone etc.. </w:t>
      </w:r>
    </w:p>
    <w:p w14:paraId="5202AEFE" w14:textId="77777777" w:rsidR="00117BB9" w:rsidRDefault="00117BB9" w:rsidP="00117BB9">
      <w:pPr>
        <w:rPr>
          <w:rFonts w:asciiTheme="minorHAnsi" w:hAnsiTheme="minorHAnsi"/>
          <w:i/>
          <w:iCs/>
          <w:sz w:val="22"/>
          <w:szCs w:val="22"/>
        </w:rPr>
      </w:pPr>
      <w:r w:rsidRPr="00DC759E">
        <w:rPr>
          <w:rFonts w:asciiTheme="minorHAnsi" w:hAnsiTheme="minorHAnsi"/>
          <w:i/>
          <w:iCs/>
          <w:sz w:val="22"/>
          <w:szCs w:val="22"/>
        </w:rPr>
        <w:t xml:space="preserve">Such a secondary method invalidates the contest QSO. </w:t>
      </w:r>
    </w:p>
    <w:p w14:paraId="4C0018FE" w14:textId="77777777" w:rsidR="00117BB9" w:rsidRDefault="00117BB9" w:rsidP="00117BB9">
      <w:pPr>
        <w:rPr>
          <w:rFonts w:asciiTheme="minorHAnsi" w:hAnsiTheme="minorHAnsi"/>
          <w:i/>
          <w:iCs/>
          <w:sz w:val="22"/>
          <w:szCs w:val="22"/>
        </w:rPr>
      </w:pPr>
    </w:p>
    <w:p w14:paraId="3ACBB67E" w14:textId="77777777" w:rsidR="00117BB9" w:rsidRDefault="00117BB9" w:rsidP="00117BB9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to amend the VHF Handbook Paragraph 2.9 with the following :</w:t>
      </w:r>
    </w:p>
    <w:p w14:paraId="3424E108" w14:textId="62C1CB57" w:rsidR="00117BB9" w:rsidRDefault="00117BB9" w:rsidP="00117BB9">
      <w:pPr>
        <w:rPr>
          <w:rFonts w:asciiTheme="minorHAnsi" w:hAnsiTheme="minorHAnsi"/>
          <w:sz w:val="22"/>
          <w:szCs w:val="22"/>
        </w:rPr>
      </w:pPr>
    </w:p>
    <w:p w14:paraId="5F66A841" w14:textId="77777777" w:rsidR="00117BB9" w:rsidRPr="00117BB9" w:rsidRDefault="00117BB9" w:rsidP="00117BB9">
      <w:pPr>
        <w:rPr>
          <w:rFonts w:asciiTheme="minorHAnsi" w:hAnsiTheme="minorHAnsi"/>
          <w:b/>
          <w:bCs/>
          <w:sz w:val="22"/>
          <w:szCs w:val="22"/>
        </w:rPr>
      </w:pPr>
      <w:r w:rsidRPr="00117BB9">
        <w:rPr>
          <w:rFonts w:asciiTheme="minorHAnsi" w:hAnsiTheme="minorHAnsi"/>
          <w:b/>
          <w:bCs/>
          <w:sz w:val="22"/>
          <w:szCs w:val="22"/>
        </w:rPr>
        <w:t xml:space="preserve">Original version: </w:t>
      </w:r>
    </w:p>
    <w:p w14:paraId="794E7D12" w14:textId="77777777" w:rsidR="00117BB9" w:rsidRPr="00117BB9" w:rsidRDefault="00117BB9" w:rsidP="00117BB9">
      <w:pPr>
        <w:rPr>
          <w:rFonts w:asciiTheme="minorHAnsi" w:hAnsiTheme="minorHAnsi"/>
          <w:sz w:val="22"/>
          <w:szCs w:val="22"/>
        </w:rPr>
      </w:pPr>
      <w:r w:rsidRPr="00117BB9">
        <w:rPr>
          <w:rFonts w:asciiTheme="minorHAnsi" w:hAnsiTheme="minorHAnsi"/>
          <w:sz w:val="22"/>
          <w:szCs w:val="22"/>
        </w:rPr>
        <w:t>Correction of logged exchanges after the contest, by use of any database,</w:t>
      </w:r>
    </w:p>
    <w:p w14:paraId="3FA2B0D5" w14:textId="53211C57" w:rsidR="00117BB9" w:rsidRDefault="00117BB9" w:rsidP="00117BB9">
      <w:pPr>
        <w:rPr>
          <w:rFonts w:asciiTheme="minorHAnsi" w:hAnsiTheme="minorHAnsi"/>
          <w:sz w:val="22"/>
          <w:szCs w:val="22"/>
        </w:rPr>
      </w:pPr>
      <w:r w:rsidRPr="00117BB9">
        <w:rPr>
          <w:rFonts w:asciiTheme="minorHAnsi" w:hAnsiTheme="minorHAnsi"/>
          <w:sz w:val="22"/>
          <w:szCs w:val="22"/>
        </w:rPr>
        <w:t>recordings, email or other method, is not allowed.</w:t>
      </w:r>
    </w:p>
    <w:p w14:paraId="1B8B001A" w14:textId="3E8FB0AC" w:rsidR="00117BB9" w:rsidRDefault="00117BB9" w:rsidP="00117BB9">
      <w:pPr>
        <w:rPr>
          <w:rFonts w:asciiTheme="minorHAnsi" w:hAnsiTheme="minorHAnsi"/>
          <w:sz w:val="22"/>
          <w:szCs w:val="22"/>
        </w:rPr>
      </w:pPr>
    </w:p>
    <w:p w14:paraId="39BEF983" w14:textId="77777777" w:rsidR="00117BB9" w:rsidRPr="00117BB9" w:rsidRDefault="00117BB9" w:rsidP="00117BB9">
      <w:pPr>
        <w:rPr>
          <w:rFonts w:asciiTheme="minorHAnsi" w:hAnsiTheme="minorHAnsi"/>
          <w:b/>
          <w:bCs/>
          <w:sz w:val="22"/>
          <w:szCs w:val="22"/>
        </w:rPr>
      </w:pPr>
      <w:r w:rsidRPr="00117BB9">
        <w:rPr>
          <w:rFonts w:asciiTheme="minorHAnsi" w:hAnsiTheme="minorHAnsi"/>
          <w:b/>
          <w:bCs/>
          <w:sz w:val="22"/>
          <w:szCs w:val="22"/>
        </w:rPr>
        <w:t>Proposed Version:</w:t>
      </w:r>
    </w:p>
    <w:p w14:paraId="05D9C0E8" w14:textId="2FC70A8C" w:rsidR="00117BB9" w:rsidRPr="00DC759E" w:rsidRDefault="00117BB9" w:rsidP="00117BB9">
      <w:pPr>
        <w:jc w:val="left"/>
        <w:rPr>
          <w:rFonts w:asciiTheme="minorHAnsi" w:hAnsiTheme="minorHAnsi"/>
          <w:i/>
          <w:iCs/>
          <w:sz w:val="22"/>
          <w:szCs w:val="22"/>
        </w:rPr>
      </w:pPr>
      <w:r w:rsidRPr="00DC759E">
        <w:rPr>
          <w:rFonts w:asciiTheme="minorHAnsi" w:hAnsiTheme="minorHAnsi"/>
          <w:i/>
          <w:iCs/>
          <w:sz w:val="22"/>
          <w:szCs w:val="22"/>
        </w:rPr>
        <w:t>Correction of logged exchanges after the contest, by use of any database</w:t>
      </w:r>
      <w:r>
        <w:rPr>
          <w:rFonts w:asciiTheme="minorHAnsi" w:hAnsiTheme="minorHAnsi"/>
          <w:i/>
          <w:iCs/>
          <w:sz w:val="22"/>
          <w:szCs w:val="22"/>
        </w:rPr>
        <w:t xml:space="preserve">, </w:t>
      </w:r>
      <w:r w:rsidRPr="00DC759E">
        <w:rPr>
          <w:rFonts w:asciiTheme="minorHAnsi" w:hAnsiTheme="minorHAnsi"/>
          <w:i/>
          <w:iCs/>
          <w:sz w:val="22"/>
          <w:szCs w:val="22"/>
        </w:rPr>
        <w:t>recordings, email or other method, is not allowed. The log should contain what</w:t>
      </w:r>
      <w:r>
        <w:rPr>
          <w:rFonts w:asciiTheme="minorHAnsi" w:hAnsiTheme="minorHAnsi"/>
          <w:i/>
          <w:iCs/>
          <w:sz w:val="22"/>
          <w:szCs w:val="22"/>
        </w:rPr>
        <w:t xml:space="preserve"> </w:t>
      </w:r>
      <w:r w:rsidRPr="00DC759E">
        <w:rPr>
          <w:rFonts w:asciiTheme="minorHAnsi" w:hAnsiTheme="minorHAnsi"/>
          <w:i/>
          <w:iCs/>
          <w:sz w:val="22"/>
          <w:szCs w:val="22"/>
        </w:rPr>
        <w:t>happened (sent and received) in the band during the contest.</w:t>
      </w:r>
    </w:p>
    <w:p w14:paraId="4939CB87" w14:textId="77777777" w:rsidR="00117BB9" w:rsidRPr="00B92552" w:rsidRDefault="00117BB9" w:rsidP="00B92552">
      <w:pPr>
        <w:spacing w:before="1" w:line="241" w:lineRule="auto"/>
        <w:ind w:right="-51"/>
        <w:rPr>
          <w:rFonts w:asciiTheme="minorHAnsi" w:hAnsiTheme="minorHAnsi" w:cstheme="minorHAnsi"/>
          <w:sz w:val="24"/>
          <w:szCs w:val="16"/>
        </w:rPr>
      </w:pPr>
    </w:p>
    <w:sectPr w:rsidR="00117BB9" w:rsidRPr="00B92552" w:rsidSect="006C216B">
      <w:footerReference w:type="default" r:id="rId10"/>
      <w:headerReference w:type="first" r:id="rId11"/>
      <w:pgSz w:w="11901" w:h="16817" w:code="9"/>
      <w:pgMar w:top="1276" w:right="1440" w:bottom="993" w:left="1440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E54FA" w14:textId="77777777" w:rsidR="00F6370F" w:rsidRDefault="00F6370F" w:rsidP="005654BA">
      <w:r>
        <w:separator/>
      </w:r>
    </w:p>
  </w:endnote>
  <w:endnote w:type="continuationSeparator" w:id="0">
    <w:p w14:paraId="2ACC72A3" w14:textId="77777777" w:rsidR="00F6370F" w:rsidRDefault="00F6370F" w:rsidP="00565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one Sans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488680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3E1E26" w14:textId="77777777" w:rsidR="00BF6C73" w:rsidRDefault="005F6D19" w:rsidP="00BF6C7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15185783" w14:textId="77777777" w:rsidR="00BF6C73" w:rsidRDefault="00F637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E07F2A" w14:textId="77777777" w:rsidR="00F6370F" w:rsidRDefault="00F6370F" w:rsidP="005654BA">
      <w:r>
        <w:separator/>
      </w:r>
    </w:p>
  </w:footnote>
  <w:footnote w:type="continuationSeparator" w:id="0">
    <w:p w14:paraId="2097C13D" w14:textId="77777777" w:rsidR="00F6370F" w:rsidRDefault="00F6370F" w:rsidP="00565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26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4"/>
      <w:gridCol w:w="8293"/>
      <w:gridCol w:w="974"/>
    </w:tblGrid>
    <w:tr w:rsidR="00671D10" w14:paraId="72C2083C" w14:textId="77777777" w:rsidTr="00870D02">
      <w:trPr>
        <w:trHeight w:val="1268"/>
        <w:jc w:val="center"/>
      </w:trPr>
      <w:tc>
        <w:tcPr>
          <w:tcW w:w="994" w:type="dxa"/>
        </w:tcPr>
        <w:p w14:paraId="26FF9C86" w14:textId="77777777" w:rsidR="00671D10" w:rsidRDefault="00671D10" w:rsidP="00671D10">
          <w:pPr>
            <w:rPr>
              <w:rFonts w:asciiTheme="minorHAnsi" w:hAnsiTheme="minorHAnsi"/>
              <w:sz w:val="22"/>
              <w:szCs w:val="22"/>
            </w:rPr>
          </w:pPr>
          <w:r>
            <w:rPr>
              <w:noProof/>
              <w:lang w:eastAsia="en-GB"/>
            </w:rPr>
            <w:drawing>
              <wp:inline distT="0" distB="0" distL="0" distR="0" wp14:anchorId="04E223A6" wp14:editId="727E4EE6">
                <wp:extent cx="457200" cy="877824"/>
                <wp:effectExtent l="0" t="0" r="0" b="0"/>
                <wp:docPr id="2" name="Afbeelding 1" descr="A drawing of a pers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ARU-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849" cy="902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3" w:type="dxa"/>
        </w:tcPr>
        <w:p w14:paraId="372494D3" w14:textId="77777777" w:rsidR="00671D10" w:rsidRDefault="00671D10" w:rsidP="00671D10">
          <w:pPr>
            <w:jc w:val="center"/>
            <w:rPr>
              <w:b/>
              <w:bCs/>
              <w:color w:val="000099"/>
              <w:sz w:val="36"/>
            </w:rPr>
          </w:pPr>
          <w:r w:rsidRPr="00D548F5">
            <w:rPr>
              <w:b/>
              <w:bCs/>
              <w:color w:val="000099"/>
              <w:sz w:val="36"/>
            </w:rPr>
            <w:t>International Amateur Radio Union Region 1</w:t>
          </w:r>
        </w:p>
        <w:p w14:paraId="116E3BD2" w14:textId="77777777" w:rsidR="00671D10" w:rsidRDefault="00671D10" w:rsidP="00671D10">
          <w:pPr>
            <w:jc w:val="center"/>
            <w:rPr>
              <w:b/>
              <w:bCs/>
              <w:color w:val="000099"/>
              <w:sz w:val="36"/>
            </w:rPr>
          </w:pPr>
          <w:r>
            <w:rPr>
              <w:b/>
              <w:bCs/>
              <w:color w:val="000099"/>
              <w:sz w:val="36"/>
            </w:rPr>
            <w:t>2020 General Conference – Virtual Part</w:t>
          </w:r>
        </w:p>
        <w:p w14:paraId="4CF9A09C" w14:textId="77777777" w:rsidR="00671D10" w:rsidRPr="009C320C" w:rsidRDefault="00671D10" w:rsidP="00671D10">
          <w:pPr>
            <w:jc w:val="center"/>
            <w:rPr>
              <w:b/>
              <w:bCs/>
              <w:color w:val="000099"/>
              <w:sz w:val="36"/>
            </w:rPr>
          </w:pPr>
          <w:r>
            <w:rPr>
              <w:b/>
              <w:bCs/>
              <w:color w:val="000099"/>
              <w:sz w:val="36"/>
            </w:rPr>
            <w:t>11-16 October 2020</w:t>
          </w:r>
        </w:p>
      </w:tc>
      <w:tc>
        <w:tcPr>
          <w:tcW w:w="974" w:type="dxa"/>
        </w:tcPr>
        <w:p w14:paraId="1F9358CA" w14:textId="77777777" w:rsidR="00671D10" w:rsidRDefault="00671D10" w:rsidP="00671D10">
          <w:pPr>
            <w:rPr>
              <w:rFonts w:asciiTheme="minorHAnsi" w:hAnsiTheme="minorHAnsi"/>
              <w:sz w:val="22"/>
              <w:szCs w:val="22"/>
            </w:rPr>
          </w:pPr>
        </w:p>
      </w:tc>
    </w:tr>
  </w:tbl>
  <w:p w14:paraId="4EC6B008" w14:textId="77777777" w:rsidR="00671D10" w:rsidRDefault="00671D10" w:rsidP="00671D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42FAC"/>
    <w:multiLevelType w:val="hybridMultilevel"/>
    <w:tmpl w:val="5718BA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25BB1"/>
    <w:multiLevelType w:val="multilevel"/>
    <w:tmpl w:val="9E3CD536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DC07517"/>
    <w:multiLevelType w:val="hybridMultilevel"/>
    <w:tmpl w:val="C68CA062"/>
    <w:lvl w:ilvl="0" w:tplc="36E8DE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C0A82"/>
    <w:multiLevelType w:val="hybridMultilevel"/>
    <w:tmpl w:val="8934F4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D248F"/>
    <w:multiLevelType w:val="hybridMultilevel"/>
    <w:tmpl w:val="9AC04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0F472E"/>
    <w:multiLevelType w:val="hybridMultilevel"/>
    <w:tmpl w:val="718EB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A45622"/>
    <w:multiLevelType w:val="multilevel"/>
    <w:tmpl w:val="30D6D11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BA"/>
    <w:rsid w:val="0001687C"/>
    <w:rsid w:val="000370B4"/>
    <w:rsid w:val="00083B03"/>
    <w:rsid w:val="000B587C"/>
    <w:rsid w:val="000E217F"/>
    <w:rsid w:val="00117BB9"/>
    <w:rsid w:val="001337F6"/>
    <w:rsid w:val="00146D0D"/>
    <w:rsid w:val="00155870"/>
    <w:rsid w:val="00160618"/>
    <w:rsid w:val="00173612"/>
    <w:rsid w:val="00183FF9"/>
    <w:rsid w:val="001A0A3F"/>
    <w:rsid w:val="001A1C02"/>
    <w:rsid w:val="001E40B2"/>
    <w:rsid w:val="001E7F27"/>
    <w:rsid w:val="001F1871"/>
    <w:rsid w:val="001F6E67"/>
    <w:rsid w:val="00214BFB"/>
    <w:rsid w:val="002770C1"/>
    <w:rsid w:val="00291EDF"/>
    <w:rsid w:val="002A4548"/>
    <w:rsid w:val="002A60A1"/>
    <w:rsid w:val="002C4F05"/>
    <w:rsid w:val="00321F8B"/>
    <w:rsid w:val="00327C9C"/>
    <w:rsid w:val="00344D30"/>
    <w:rsid w:val="003640C2"/>
    <w:rsid w:val="00365325"/>
    <w:rsid w:val="00372A30"/>
    <w:rsid w:val="00433348"/>
    <w:rsid w:val="00450AE8"/>
    <w:rsid w:val="00450CAF"/>
    <w:rsid w:val="004571DF"/>
    <w:rsid w:val="004665A6"/>
    <w:rsid w:val="00481CDC"/>
    <w:rsid w:val="004B6B41"/>
    <w:rsid w:val="004C4AD5"/>
    <w:rsid w:val="004F781E"/>
    <w:rsid w:val="004F7D72"/>
    <w:rsid w:val="00507268"/>
    <w:rsid w:val="00516EBB"/>
    <w:rsid w:val="005654BA"/>
    <w:rsid w:val="005A6871"/>
    <w:rsid w:val="005E5B89"/>
    <w:rsid w:val="005F6D19"/>
    <w:rsid w:val="00661BE8"/>
    <w:rsid w:val="00671D10"/>
    <w:rsid w:val="00703D40"/>
    <w:rsid w:val="007A5B9F"/>
    <w:rsid w:val="007B3972"/>
    <w:rsid w:val="007B4511"/>
    <w:rsid w:val="007D1130"/>
    <w:rsid w:val="00812EA8"/>
    <w:rsid w:val="008438F4"/>
    <w:rsid w:val="00851002"/>
    <w:rsid w:val="008566C4"/>
    <w:rsid w:val="00870D6C"/>
    <w:rsid w:val="008A772E"/>
    <w:rsid w:val="008C72BF"/>
    <w:rsid w:val="008D088C"/>
    <w:rsid w:val="00926FE1"/>
    <w:rsid w:val="009545F2"/>
    <w:rsid w:val="00986392"/>
    <w:rsid w:val="009A13C0"/>
    <w:rsid w:val="009C153F"/>
    <w:rsid w:val="00A01627"/>
    <w:rsid w:val="00A11A88"/>
    <w:rsid w:val="00A67C1A"/>
    <w:rsid w:val="00A826C4"/>
    <w:rsid w:val="00A861B6"/>
    <w:rsid w:val="00AA4DD5"/>
    <w:rsid w:val="00AB5389"/>
    <w:rsid w:val="00AD0ECF"/>
    <w:rsid w:val="00AD6CED"/>
    <w:rsid w:val="00AE4CC1"/>
    <w:rsid w:val="00AF4517"/>
    <w:rsid w:val="00B04BA8"/>
    <w:rsid w:val="00B92552"/>
    <w:rsid w:val="00C240B6"/>
    <w:rsid w:val="00C55BAB"/>
    <w:rsid w:val="00C832C4"/>
    <w:rsid w:val="00C84A43"/>
    <w:rsid w:val="00C92179"/>
    <w:rsid w:val="00CA5466"/>
    <w:rsid w:val="00CF48E9"/>
    <w:rsid w:val="00CF4C7E"/>
    <w:rsid w:val="00D635A8"/>
    <w:rsid w:val="00D74CD0"/>
    <w:rsid w:val="00D81A22"/>
    <w:rsid w:val="00D91D7D"/>
    <w:rsid w:val="00E1525D"/>
    <w:rsid w:val="00E42A9B"/>
    <w:rsid w:val="00E91F9F"/>
    <w:rsid w:val="00EB354F"/>
    <w:rsid w:val="00EC4088"/>
    <w:rsid w:val="00F566EF"/>
    <w:rsid w:val="00F6370F"/>
    <w:rsid w:val="00F744F8"/>
    <w:rsid w:val="00F7689D"/>
    <w:rsid w:val="00F94E11"/>
    <w:rsid w:val="00FE1D75"/>
    <w:rsid w:val="00FF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EE0092"/>
  <w15:chartTrackingRefBased/>
  <w15:docId w15:val="{611224DC-F0B3-4097-9277-B513F0E90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  <w:ind w:left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4BA"/>
    <w:pPr>
      <w:widowControl w:val="0"/>
      <w:autoSpaceDE w:val="0"/>
      <w:autoSpaceDN w:val="0"/>
      <w:adjustRightInd w:val="0"/>
      <w:spacing w:after="0" w:line="240" w:lineRule="auto"/>
      <w:ind w:left="0"/>
      <w:jc w:val="both"/>
    </w:pPr>
    <w:rPr>
      <w:rFonts w:ascii="Arial,Bold" w:eastAsia="Times New Roman" w:hAnsi="Arial,Bold" w:cs="Times New Roman"/>
      <w:sz w:val="20"/>
      <w:szCs w:val="24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4CD0"/>
    <w:pPr>
      <w:keepNext/>
      <w:keepLines/>
      <w:numPr>
        <w:numId w:val="3"/>
      </w:numPr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654BA"/>
    <w:pPr>
      <w:keepNext/>
      <w:widowControl/>
      <w:numPr>
        <w:ilvl w:val="1"/>
        <w:numId w:val="3"/>
      </w:numPr>
      <w:autoSpaceDE/>
      <w:autoSpaceDN/>
      <w:adjustRightInd/>
      <w:jc w:val="left"/>
      <w:outlineLvl w:val="1"/>
    </w:pPr>
    <w:rPr>
      <w:rFonts w:ascii="Arial" w:hAnsi="Arial" w:cs="Arial"/>
      <w:b/>
      <w:bCs/>
      <w:color w:val="8496B0" w:themeColor="text2" w:themeTint="99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5654BA"/>
    <w:pPr>
      <w:keepNext/>
      <w:widowControl/>
      <w:numPr>
        <w:ilvl w:val="2"/>
        <w:numId w:val="3"/>
      </w:numPr>
      <w:autoSpaceDE/>
      <w:autoSpaceDN/>
      <w:adjustRightInd/>
      <w:jc w:val="center"/>
      <w:outlineLvl w:val="2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4BA"/>
    <w:pPr>
      <w:keepNext/>
      <w:keepLines/>
      <w:widowControl/>
      <w:numPr>
        <w:ilvl w:val="3"/>
        <w:numId w:val="3"/>
      </w:numPr>
      <w:autoSpaceDE/>
      <w:autoSpaceDN/>
      <w:adjustRightInd/>
      <w:jc w:val="left"/>
      <w:outlineLvl w:val="3"/>
    </w:pPr>
    <w:rPr>
      <w:rFonts w:asciiTheme="majorHAnsi" w:eastAsiaTheme="majorEastAsia" w:hAnsiTheme="majorHAnsi" w:cstheme="majorBidi"/>
      <w:bCs/>
      <w:i/>
      <w:iCs/>
      <w:color w:val="4472C4" w:themeColor="accent1"/>
      <w:sz w:val="18"/>
      <w:szCs w:val="22"/>
      <w:lang w:val="en-GB" w:eastAsia="nl-B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54BA"/>
    <w:pPr>
      <w:keepNext/>
      <w:keepLines/>
      <w:widowControl/>
      <w:numPr>
        <w:ilvl w:val="4"/>
        <w:numId w:val="3"/>
      </w:numPr>
      <w:autoSpaceDE/>
      <w:autoSpaceDN/>
      <w:adjustRightInd/>
      <w:spacing w:before="200"/>
      <w:jc w:val="left"/>
      <w:outlineLvl w:val="4"/>
    </w:pPr>
    <w:rPr>
      <w:rFonts w:asciiTheme="minorHAnsi" w:eastAsiaTheme="majorEastAsia" w:hAnsiTheme="minorHAnsi" w:cstheme="majorBidi"/>
      <w:b/>
      <w:color w:val="2F5496" w:themeColor="accent1" w:themeShade="BF"/>
      <w:sz w:val="22"/>
      <w:szCs w:val="22"/>
      <w:lang w:val="en-GB" w:eastAsia="nl-B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54BA"/>
    <w:pPr>
      <w:keepNext/>
      <w:keepLines/>
      <w:widowControl/>
      <w:numPr>
        <w:ilvl w:val="5"/>
        <w:numId w:val="3"/>
      </w:numPr>
      <w:autoSpaceDE/>
      <w:autoSpaceDN/>
      <w:adjustRightInd/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GB" w:eastAsia="nl-B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54BA"/>
    <w:pPr>
      <w:keepNext/>
      <w:keepLines/>
      <w:widowControl/>
      <w:numPr>
        <w:ilvl w:val="6"/>
        <w:numId w:val="3"/>
      </w:numPr>
      <w:autoSpaceDE/>
      <w:autoSpaceDN/>
      <w:adjustRightInd/>
      <w:spacing w:before="200"/>
      <w:jc w:val="left"/>
      <w:outlineLvl w:val="6"/>
    </w:pPr>
    <w:rPr>
      <w:rFonts w:asciiTheme="minorHAnsi" w:eastAsiaTheme="majorEastAsia" w:hAnsiTheme="minorHAnsi" w:cstheme="majorBidi"/>
      <w:b/>
      <w:iCs/>
      <w:color w:val="44546A" w:themeColor="text2"/>
      <w:sz w:val="22"/>
      <w:szCs w:val="22"/>
      <w:lang w:val="en-GB" w:eastAsia="nl-B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54BA"/>
    <w:pPr>
      <w:keepNext/>
      <w:keepLines/>
      <w:widowControl/>
      <w:numPr>
        <w:ilvl w:val="7"/>
        <w:numId w:val="3"/>
      </w:numPr>
      <w:autoSpaceDE/>
      <w:autoSpaceDN/>
      <w:adjustRightInd/>
      <w:spacing w:before="200"/>
      <w:jc w:val="left"/>
      <w:outlineLvl w:val="7"/>
    </w:pPr>
    <w:rPr>
      <w:rFonts w:asciiTheme="majorHAnsi" w:eastAsiaTheme="majorEastAsia" w:hAnsiTheme="majorHAnsi" w:cstheme="majorBidi"/>
      <w:color w:val="4472C4" w:themeColor="accent1"/>
      <w:szCs w:val="20"/>
      <w:lang w:val="en-GB" w:eastAsia="nl-B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54BA"/>
    <w:pPr>
      <w:keepNext/>
      <w:keepLines/>
      <w:widowControl/>
      <w:numPr>
        <w:ilvl w:val="8"/>
        <w:numId w:val="3"/>
      </w:numPr>
      <w:autoSpaceDE/>
      <w:autoSpaceDN/>
      <w:adjustRightInd/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eastAsia="nl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4CD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654BA"/>
    <w:rPr>
      <w:rFonts w:ascii="Arial" w:eastAsia="Times New Roman" w:hAnsi="Arial" w:cs="Arial"/>
      <w:b/>
      <w:bCs/>
      <w:color w:val="8496B0" w:themeColor="text2" w:themeTint="99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rsid w:val="005654BA"/>
    <w:rPr>
      <w:rFonts w:ascii="Arial" w:eastAsia="Times New Roman" w:hAnsi="Arial" w:cs="Arial"/>
      <w:b/>
      <w:bCs/>
      <w:szCs w:val="24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rsid w:val="005654BA"/>
    <w:rPr>
      <w:rFonts w:asciiTheme="majorHAnsi" w:eastAsiaTheme="majorEastAsia" w:hAnsiTheme="majorHAnsi" w:cstheme="majorBidi"/>
      <w:bCs/>
      <w:i/>
      <w:iCs/>
      <w:color w:val="4472C4" w:themeColor="accent1"/>
      <w:sz w:val="18"/>
      <w:lang w:eastAsia="nl-B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54BA"/>
    <w:rPr>
      <w:rFonts w:eastAsiaTheme="majorEastAsia" w:cstheme="majorBidi"/>
      <w:b/>
      <w:color w:val="2F5496" w:themeColor="accent1" w:themeShade="BF"/>
      <w:lang w:eastAsia="nl-B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54BA"/>
    <w:rPr>
      <w:rFonts w:asciiTheme="majorHAnsi" w:eastAsiaTheme="majorEastAsia" w:hAnsiTheme="majorHAnsi" w:cstheme="majorBidi"/>
      <w:i/>
      <w:iCs/>
      <w:color w:val="2F5496" w:themeColor="accent1" w:themeShade="BF"/>
      <w:lang w:eastAsia="nl-B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54BA"/>
    <w:rPr>
      <w:rFonts w:eastAsiaTheme="majorEastAsia" w:cstheme="majorBidi"/>
      <w:b/>
      <w:iCs/>
      <w:color w:val="44546A" w:themeColor="text2"/>
      <w:lang w:eastAsia="nl-B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54BA"/>
    <w:rPr>
      <w:rFonts w:asciiTheme="majorHAnsi" w:eastAsiaTheme="majorEastAsia" w:hAnsiTheme="majorHAnsi" w:cstheme="majorBidi"/>
      <w:color w:val="4472C4" w:themeColor="accent1"/>
      <w:sz w:val="20"/>
      <w:szCs w:val="20"/>
      <w:lang w:eastAsia="nl-B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54BA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nl-BE"/>
    </w:rPr>
  </w:style>
  <w:style w:type="paragraph" w:styleId="Footer">
    <w:name w:val="footer"/>
    <w:basedOn w:val="Normal"/>
    <w:link w:val="FooterChar"/>
    <w:semiHidden/>
    <w:rsid w:val="005654BA"/>
    <w:pPr>
      <w:widowControl/>
      <w:tabs>
        <w:tab w:val="center" w:pos="4153"/>
        <w:tab w:val="right" w:pos="8306"/>
      </w:tabs>
      <w:autoSpaceDE/>
      <w:autoSpaceDN/>
      <w:adjustRightInd/>
      <w:jc w:val="center"/>
    </w:pPr>
    <w:rPr>
      <w:rFonts w:ascii="Times New Roman" w:hAnsi="Times New Roman"/>
      <w:sz w:val="24"/>
    </w:rPr>
  </w:style>
  <w:style w:type="character" w:customStyle="1" w:styleId="FooterChar">
    <w:name w:val="Footer Char"/>
    <w:basedOn w:val="DefaultParagraphFont"/>
    <w:link w:val="Footer"/>
    <w:semiHidden/>
    <w:rsid w:val="005654BA"/>
    <w:rPr>
      <w:rFonts w:ascii="Times New Roman" w:eastAsia="Times New Roman" w:hAnsi="Times New Roman" w:cs="Times New Roman"/>
      <w:sz w:val="24"/>
      <w:szCs w:val="24"/>
      <w:lang w:val="en-ZA"/>
    </w:rPr>
  </w:style>
  <w:style w:type="paragraph" w:customStyle="1" w:styleId="Default">
    <w:name w:val="Default"/>
    <w:rsid w:val="005654BA"/>
    <w:pPr>
      <w:autoSpaceDE w:val="0"/>
      <w:autoSpaceDN w:val="0"/>
      <w:adjustRightInd w:val="0"/>
      <w:spacing w:after="0" w:line="240" w:lineRule="auto"/>
      <w:ind w:left="0"/>
    </w:pPr>
    <w:rPr>
      <w:rFonts w:ascii="Arial" w:eastAsia="Times New Roman" w:hAnsi="Arial" w:cs="Arial"/>
      <w:color w:val="000000"/>
      <w:sz w:val="24"/>
      <w:szCs w:val="24"/>
      <w:lang w:val="en-ZA" w:eastAsia="en-ZA"/>
    </w:rPr>
  </w:style>
  <w:style w:type="paragraph" w:styleId="NoSpacing">
    <w:name w:val="No Spacing"/>
    <w:uiPriority w:val="1"/>
    <w:qFormat/>
    <w:rsid w:val="005654BA"/>
    <w:pPr>
      <w:spacing w:after="0" w:line="240" w:lineRule="auto"/>
      <w:ind w:left="0"/>
    </w:pPr>
    <w:rPr>
      <w:lang w:val="en-US"/>
    </w:rPr>
  </w:style>
  <w:style w:type="paragraph" w:styleId="Title">
    <w:name w:val="Title"/>
    <w:basedOn w:val="Normal"/>
    <w:link w:val="TitleChar"/>
    <w:uiPriority w:val="99"/>
    <w:qFormat/>
    <w:rsid w:val="005654BA"/>
    <w:pPr>
      <w:widowControl/>
      <w:tabs>
        <w:tab w:val="left" w:pos="8505"/>
      </w:tabs>
      <w:autoSpaceDE/>
      <w:autoSpaceDN/>
      <w:adjustRightInd/>
      <w:ind w:left="-142" w:right="284"/>
      <w:jc w:val="center"/>
    </w:pPr>
    <w:rPr>
      <w:rFonts w:ascii="Stone Sans" w:hAnsi="Stone Sans"/>
      <w:b/>
      <w:sz w:val="22"/>
      <w:szCs w:val="20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5654BA"/>
    <w:rPr>
      <w:rFonts w:ascii="Stone Sans" w:eastAsia="Times New Roman" w:hAnsi="Stone Sans" w:cs="Times New Roman"/>
      <w:b/>
      <w:szCs w:val="20"/>
    </w:rPr>
  </w:style>
  <w:style w:type="paragraph" w:styleId="ListParagraph">
    <w:name w:val="List Paragraph"/>
    <w:basedOn w:val="Normal"/>
    <w:uiPriority w:val="34"/>
    <w:qFormat/>
    <w:rsid w:val="005654BA"/>
    <w:pPr>
      <w:widowControl/>
      <w:autoSpaceDE/>
      <w:autoSpaceDN/>
      <w:adjustRightInd/>
      <w:ind w:left="720"/>
      <w:contextualSpacing/>
      <w:jc w:val="left"/>
    </w:pPr>
    <w:rPr>
      <w:rFonts w:asciiTheme="minorHAnsi" w:eastAsiaTheme="minorEastAsia" w:hAnsiTheme="minorHAnsi" w:cstheme="minorBidi"/>
      <w:sz w:val="24"/>
      <w:lang w:val="de-DE" w:eastAsia="de-DE"/>
    </w:rPr>
  </w:style>
  <w:style w:type="table" w:styleId="TableGrid">
    <w:name w:val="Table Grid"/>
    <w:basedOn w:val="TableNormal"/>
    <w:uiPriority w:val="59"/>
    <w:rsid w:val="005654BA"/>
    <w:pPr>
      <w:spacing w:after="0" w:line="240" w:lineRule="auto"/>
      <w:ind w:left="0"/>
      <w:jc w:val="center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5654BA"/>
  </w:style>
  <w:style w:type="paragraph" w:styleId="Header">
    <w:name w:val="header"/>
    <w:basedOn w:val="Normal"/>
    <w:link w:val="HeaderChar"/>
    <w:uiPriority w:val="99"/>
    <w:unhideWhenUsed/>
    <w:rsid w:val="005654B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4BA"/>
    <w:rPr>
      <w:rFonts w:ascii="Arial,Bold" w:eastAsia="Times New Roman" w:hAnsi="Arial,Bold" w:cs="Times New Roman"/>
      <w:sz w:val="20"/>
      <w:szCs w:val="24"/>
      <w:lang w:val="en-ZA"/>
    </w:rPr>
  </w:style>
  <w:style w:type="character" w:styleId="Hyperlink">
    <w:name w:val="Hyperlink"/>
    <w:basedOn w:val="DefaultParagraphFont"/>
    <w:uiPriority w:val="99"/>
    <w:unhideWhenUsed/>
    <w:rsid w:val="009A13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3C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F4C7E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04BA8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4BA8"/>
    <w:rPr>
      <w:rFonts w:ascii="Arial,Bold" w:eastAsia="Times New Roman" w:hAnsi="Arial,Bold" w:cs="Times New Roman"/>
      <w:sz w:val="20"/>
      <w:szCs w:val="20"/>
      <w:lang w:val="en-ZA"/>
    </w:rPr>
  </w:style>
  <w:style w:type="character" w:styleId="FootnoteReference">
    <w:name w:val="footnote reference"/>
    <w:basedOn w:val="DefaultParagraphFont"/>
    <w:uiPriority w:val="99"/>
    <w:semiHidden/>
    <w:unhideWhenUsed/>
    <w:rsid w:val="00B04B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2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3A756-9374-4329-AB32-71F800F01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Verleijen</dc:creator>
  <cp:keywords/>
  <dc:description/>
  <cp:lastModifiedBy>Hans Blondeel Timmerman</cp:lastModifiedBy>
  <cp:revision>6</cp:revision>
  <dcterms:created xsi:type="dcterms:W3CDTF">2020-07-16T15:45:00Z</dcterms:created>
  <dcterms:modified xsi:type="dcterms:W3CDTF">2020-07-17T09:39:00Z</dcterms:modified>
</cp:coreProperties>
</file>